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EB89C">
      <w:pPr>
        <w:jc w:val="left"/>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附件1：</w:t>
      </w:r>
    </w:p>
    <w:p w14:paraId="31CA1E24">
      <w:pPr>
        <w:jc w:val="center"/>
        <w:rPr>
          <w:rFonts w:hint="eastAsia" w:ascii="宋体" w:hAnsi="宋体" w:eastAsia="宋体" w:cs="宋体"/>
          <w:color w:val="auto"/>
          <w:sz w:val="44"/>
          <w:szCs w:val="44"/>
        </w:rPr>
      </w:pPr>
      <w:r>
        <w:rPr>
          <w:rFonts w:hint="eastAsia" w:ascii="宋体" w:hAnsi="宋体" w:eastAsia="宋体" w:cs="宋体"/>
          <w:b/>
          <w:color w:val="auto"/>
          <w:sz w:val="44"/>
          <w:szCs w:val="44"/>
        </w:rPr>
        <w:t>采购需求</w:t>
      </w:r>
      <w:bookmarkStart w:id="0" w:name="_GoBack"/>
      <w:bookmarkEnd w:id="0"/>
    </w:p>
    <w:p w14:paraId="44487747">
      <w:pPr>
        <w:spacing w:line="360" w:lineRule="auto"/>
        <w:rPr>
          <w:rFonts w:hint="default"/>
          <w:color w:val="auto"/>
          <w:sz w:val="24"/>
          <w:szCs w:val="24"/>
          <w:highlight w:val="none"/>
        </w:rPr>
      </w:pPr>
      <w:r>
        <w:rPr>
          <w:rFonts w:hint="default" w:ascii="宋体"/>
          <w:b/>
          <w:color w:val="auto"/>
          <w:sz w:val="24"/>
          <w:szCs w:val="24"/>
          <w:highlight w:val="none"/>
        </w:rPr>
        <w:t>一、项目概况：</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295"/>
        <w:gridCol w:w="890"/>
        <w:gridCol w:w="1091"/>
        <w:gridCol w:w="1487"/>
        <w:gridCol w:w="1487"/>
      </w:tblGrid>
      <w:tr w14:paraId="7EE7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7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876D7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标的名称</w:t>
            </w:r>
          </w:p>
        </w:tc>
        <w:tc>
          <w:tcPr>
            <w:tcW w:w="13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D0411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服务地点</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B595F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w:t>
            </w:r>
          </w:p>
          <w:p w14:paraId="5E5BA1F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期限</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3E18CA">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每月</w:t>
            </w:r>
          </w:p>
          <w:p w14:paraId="3FA2D65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8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90532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单价最高</w:t>
            </w:r>
            <w:r>
              <w:rPr>
                <w:rFonts w:hint="eastAsia" w:ascii="宋体" w:hAnsi="宋体" w:eastAsia="宋体" w:cs="宋体"/>
                <w:b/>
                <w:color w:val="auto"/>
                <w:sz w:val="21"/>
                <w:szCs w:val="21"/>
                <w:highlight w:val="none"/>
              </w:rPr>
              <w:t>限价</w:t>
            </w:r>
          </w:p>
        </w:tc>
        <w:tc>
          <w:tcPr>
            <w:tcW w:w="8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F42C7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总价</w:t>
            </w:r>
            <w:r>
              <w:rPr>
                <w:rFonts w:hint="eastAsia" w:ascii="宋体" w:hAnsi="宋体" w:eastAsia="宋体" w:cs="宋体"/>
                <w:b/>
                <w:color w:val="auto"/>
                <w:sz w:val="21"/>
                <w:szCs w:val="21"/>
                <w:highlight w:val="none"/>
              </w:rPr>
              <w:t>最高限价</w:t>
            </w:r>
          </w:p>
          <w:p w14:paraId="2505017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（两年）</w:t>
            </w:r>
          </w:p>
        </w:tc>
      </w:tr>
      <w:tr w14:paraId="1746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B3552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被服布类洗涤服务项目</w:t>
            </w:r>
          </w:p>
          <w:p w14:paraId="4CBB2229">
            <w:pPr>
              <w:spacing w:line="360" w:lineRule="auto"/>
              <w:jc w:val="left"/>
              <w:rPr>
                <w:rFonts w:hint="eastAsia" w:ascii="宋体" w:hAnsi="宋体" w:eastAsia="宋体" w:cs="宋体"/>
                <w:color w:val="auto"/>
                <w:sz w:val="21"/>
                <w:szCs w:val="21"/>
                <w:highlight w:val="none"/>
              </w:rPr>
            </w:pPr>
          </w:p>
        </w:tc>
        <w:tc>
          <w:tcPr>
            <w:tcW w:w="13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5C9A0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昌岗院区/番禺院区/西院区</w:t>
            </w:r>
          </w:p>
        </w:tc>
        <w:tc>
          <w:tcPr>
            <w:tcW w:w="5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6D612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2年</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C0876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约543200件</w:t>
            </w:r>
          </w:p>
        </w:tc>
        <w:tc>
          <w:tcPr>
            <w:tcW w:w="8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F0CF7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1.35元/件</w:t>
            </w:r>
          </w:p>
        </w:tc>
        <w:tc>
          <w:tcPr>
            <w:tcW w:w="8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35C07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人民币1760万元</w:t>
            </w:r>
          </w:p>
        </w:tc>
      </w:tr>
    </w:tbl>
    <w:p w14:paraId="122DE3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项目名称：广州医科大学附属第二医院</w:t>
      </w:r>
      <w:r>
        <w:rPr>
          <w:rFonts w:hint="eastAsia" w:ascii="宋体" w:hAnsi="宋体" w:eastAsia="宋体" w:cs="宋体"/>
          <w:color w:val="auto"/>
          <w:sz w:val="21"/>
          <w:szCs w:val="21"/>
          <w:highlight w:val="none"/>
          <w:lang w:val="en-US" w:eastAsia="zh-CN"/>
        </w:rPr>
        <w:t>被服</w:t>
      </w:r>
      <w:r>
        <w:rPr>
          <w:rFonts w:hint="eastAsia" w:ascii="宋体" w:hAnsi="宋体" w:eastAsia="宋体" w:cs="宋体"/>
          <w:color w:val="auto"/>
          <w:sz w:val="21"/>
          <w:szCs w:val="21"/>
          <w:highlight w:val="none"/>
        </w:rPr>
        <w:t>布类洗涤服务项目。</w:t>
      </w:r>
    </w:p>
    <w:p w14:paraId="2DFA7A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最高限价：本项目最高限价为1760万元，</w:t>
      </w:r>
      <w:r>
        <w:rPr>
          <w:rFonts w:hint="eastAsia" w:ascii="宋体" w:hAnsi="宋体" w:eastAsia="宋体" w:cs="宋体"/>
          <w:color w:val="auto"/>
          <w:sz w:val="21"/>
          <w:szCs w:val="21"/>
          <w:highlight w:val="none"/>
        </w:rPr>
        <w:t>投标人须分别对洗涤单价、项目总价进行报价</w:t>
      </w:r>
      <w:r>
        <w:rPr>
          <w:rFonts w:hint="eastAsia" w:ascii="宋体" w:hAnsi="宋体" w:eastAsia="宋体" w:cs="宋体"/>
          <w:color w:val="auto"/>
          <w:sz w:val="21"/>
          <w:szCs w:val="21"/>
          <w:highlight w:val="none"/>
        </w:rPr>
        <w:t>。本项目设置单价限价要求，洗涤单价限价1.35元/件。</w:t>
      </w:r>
      <w:r>
        <w:rPr>
          <w:rFonts w:hint="eastAsia" w:ascii="宋体" w:hAnsi="宋体" w:eastAsia="宋体" w:cs="宋体"/>
          <w:color w:val="auto"/>
          <w:sz w:val="21"/>
          <w:szCs w:val="21"/>
          <w:highlight w:val="none"/>
          <w:lang w:val="en-US" w:eastAsia="zh-CN"/>
        </w:rPr>
        <w:t>中标单位须</w:t>
      </w:r>
      <w:r>
        <w:rPr>
          <w:rFonts w:hint="eastAsia" w:ascii="宋体" w:hAnsi="宋体" w:eastAsia="宋体" w:cs="宋体"/>
          <w:color w:val="auto"/>
          <w:sz w:val="21"/>
          <w:szCs w:val="21"/>
          <w:highlight w:val="none"/>
        </w:rPr>
        <w:t>派驻不少于21名人员。</w:t>
      </w:r>
      <w:r>
        <w:rPr>
          <w:rFonts w:hint="eastAsia" w:ascii="宋体" w:hAnsi="宋体" w:eastAsia="宋体" w:cs="宋体"/>
          <w:color w:val="auto"/>
          <w:sz w:val="21"/>
          <w:szCs w:val="21"/>
          <w:highlight w:val="none"/>
        </w:rPr>
        <w:t>洗涤单价</w:t>
      </w:r>
      <w:r>
        <w:rPr>
          <w:rFonts w:hint="eastAsia" w:ascii="宋体" w:hAnsi="宋体" w:eastAsia="宋体" w:cs="宋体"/>
          <w:color w:val="auto"/>
          <w:sz w:val="21"/>
          <w:szCs w:val="21"/>
          <w:highlight w:val="none"/>
        </w:rPr>
        <w:t>含人员、收运、洗涤、检测检验、收运袋、</w:t>
      </w:r>
      <w:r>
        <w:rPr>
          <w:rFonts w:hint="eastAsia" w:ascii="宋体" w:hAnsi="宋体" w:eastAsia="宋体" w:cs="宋体"/>
          <w:color w:val="auto"/>
          <w:sz w:val="21"/>
          <w:szCs w:val="21"/>
          <w:highlight w:val="none"/>
        </w:rPr>
        <w:t>工具、</w:t>
      </w:r>
      <w:r>
        <w:rPr>
          <w:rFonts w:hint="eastAsia" w:ascii="宋体" w:hAnsi="宋体" w:eastAsia="宋体" w:cs="宋体"/>
          <w:color w:val="auto"/>
          <w:sz w:val="21"/>
          <w:szCs w:val="21"/>
          <w:highlight w:val="none"/>
        </w:rPr>
        <w:t>税费等等费用，以及不可预见因素产生的的所有费用。每月按实际洗涤量结算。</w:t>
      </w:r>
    </w:p>
    <w:p w14:paraId="4CDE28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服务范围、内容</w:t>
      </w:r>
    </w:p>
    <w:p w14:paraId="2BB31A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1）负责昌岗院区/番禺院区/西院区三个院区所有</w:t>
      </w:r>
      <w:r>
        <w:rPr>
          <w:rFonts w:hint="eastAsia" w:ascii="宋体" w:hAnsi="宋体" w:eastAsia="宋体" w:cs="宋体"/>
          <w:color w:val="auto"/>
          <w:sz w:val="21"/>
          <w:szCs w:val="21"/>
          <w:highlight w:val="none"/>
          <w:lang w:val="en-US" w:eastAsia="zh-CN"/>
        </w:rPr>
        <w:t>被服</w:t>
      </w:r>
      <w:r>
        <w:rPr>
          <w:rFonts w:hint="eastAsia" w:ascii="宋体" w:hAnsi="宋体" w:eastAsia="宋体" w:cs="宋体"/>
          <w:color w:val="auto"/>
          <w:sz w:val="21"/>
          <w:szCs w:val="21"/>
          <w:highlight w:val="none"/>
        </w:rPr>
        <w:t>布类的收送、洗涤、消毒、折叠、保管、缝补、熨烫及窗帘隔帘的拆洗、各科室值班房等的铺床等服务及手术布类打包等服务；</w:t>
      </w:r>
    </w:p>
    <w:p w14:paraId="4106C7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2）洗涤后被服检测、人工、仓储、数据统计、应急服务等综合管理服务以及采购人根据开展医疗工作的实际情况临时交派的其他</w:t>
      </w:r>
      <w:r>
        <w:rPr>
          <w:rFonts w:hint="eastAsia" w:ascii="宋体" w:hAnsi="宋体" w:eastAsia="宋体" w:cs="宋体"/>
          <w:color w:val="auto"/>
          <w:sz w:val="21"/>
          <w:szCs w:val="21"/>
          <w:highlight w:val="none"/>
          <w:lang w:val="en-US" w:eastAsia="zh-CN"/>
        </w:rPr>
        <w:t>被服</w:t>
      </w:r>
      <w:r>
        <w:rPr>
          <w:rFonts w:hint="eastAsia" w:ascii="宋体" w:hAnsi="宋体" w:eastAsia="宋体" w:cs="宋体"/>
          <w:color w:val="auto"/>
          <w:sz w:val="21"/>
          <w:szCs w:val="21"/>
          <w:highlight w:val="none"/>
        </w:rPr>
        <w:t>布类相关服务。</w:t>
      </w:r>
    </w:p>
    <w:p w14:paraId="227AD5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合同期内每季度满意度调查一次，累计3次或连续两次满意度不合格（平均80分以下），采购人有权终止合同。</w:t>
      </w:r>
    </w:p>
    <w:p w14:paraId="653767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详细技术规范请参阅招标文件中的用户需求书。投标人必须对本项目全部内容进行投标报价，如有缺漏，将导致投标无效。如投标报价超出最高限价，将导致投标无效。本项目采购本国服务。本项目专门面向小微企业采购。</w:t>
      </w:r>
    </w:p>
    <w:p w14:paraId="6A1137D5">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二、总体要求：</w:t>
      </w:r>
    </w:p>
    <w:p w14:paraId="3DA70ED9">
      <w:pPr>
        <w:spacing w:line="360" w:lineRule="auto"/>
        <w:ind w:firstLine="3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1.投标人必须对本项目的所有内容进行投标。</w:t>
      </w:r>
    </w:p>
    <w:p w14:paraId="5624B398">
      <w:pPr>
        <w:spacing w:line="360" w:lineRule="auto"/>
        <w:ind w:firstLine="3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2.投标人漏报的单价或每单价投标中漏报、少报的费用，视为此项费用已包含在投标中，中标后不得再向采购人收取任何费用。</w:t>
      </w:r>
    </w:p>
    <w:p w14:paraId="6D7DB017">
      <w:pPr>
        <w:spacing w:line="360" w:lineRule="auto"/>
        <w:rPr>
          <w:rFonts w:hint="eastAsia" w:ascii="宋体" w:hAnsi="宋体" w:eastAsia="宋体" w:cs="宋体"/>
          <w:color w:val="auto"/>
          <w:sz w:val="21"/>
          <w:szCs w:val="21"/>
          <w:highlight w:val="none"/>
        </w:rPr>
      </w:pPr>
    </w:p>
    <w:p w14:paraId="1E8AC9E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合同包1（医用被服布类洗涤、打包服务）</w:t>
      </w:r>
    </w:p>
    <w:p w14:paraId="1CF1AE7E">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1.主要商务要求</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21"/>
        <w:gridCol w:w="6585"/>
      </w:tblGrid>
      <w:tr w14:paraId="6A7E0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21" w:type="dxa"/>
            <w:tcBorders>
              <w:top w:val="single" w:color="auto" w:sz="6" w:space="0"/>
              <w:left w:val="single" w:color="auto" w:sz="6" w:space="0"/>
              <w:bottom w:val="single" w:color="auto" w:sz="6" w:space="0"/>
              <w:right w:val="single" w:color="auto" w:sz="6" w:space="0"/>
              <w:tl2br w:val="nil"/>
              <w:tr2bl w:val="nil"/>
            </w:tcBorders>
            <w:noWrap w:val="0"/>
            <w:vAlign w:val="top"/>
          </w:tcPr>
          <w:p w14:paraId="6DA64E4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6585" w:type="dxa"/>
            <w:tcBorders>
              <w:top w:val="single" w:color="auto" w:sz="6" w:space="0"/>
              <w:left w:val="single" w:color="auto" w:sz="6" w:space="0"/>
              <w:bottom w:val="single" w:color="auto" w:sz="6" w:space="0"/>
              <w:right w:val="single" w:color="auto" w:sz="6" w:space="0"/>
              <w:tl2br w:val="nil"/>
              <w:tr2bl w:val="nil"/>
            </w:tcBorders>
            <w:noWrap w:val="0"/>
            <w:vAlign w:val="top"/>
          </w:tcPr>
          <w:p w14:paraId="34F6307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合同签订之日起两年，或达到合同预算金额后结束。</w:t>
            </w:r>
          </w:p>
        </w:tc>
      </w:tr>
      <w:tr w14:paraId="715CD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21" w:type="dxa"/>
            <w:tcBorders>
              <w:top w:val="single" w:color="auto" w:sz="6" w:space="0"/>
              <w:left w:val="single" w:color="auto" w:sz="6" w:space="0"/>
              <w:bottom w:val="single" w:color="auto" w:sz="6" w:space="0"/>
              <w:right w:val="single" w:color="auto" w:sz="6" w:space="0"/>
              <w:tl2br w:val="nil"/>
              <w:tr2bl w:val="nil"/>
            </w:tcBorders>
            <w:noWrap w:val="0"/>
            <w:vAlign w:val="top"/>
          </w:tcPr>
          <w:p w14:paraId="04E6655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6585" w:type="dxa"/>
            <w:tcBorders>
              <w:top w:val="single" w:color="auto" w:sz="6" w:space="0"/>
              <w:left w:val="single" w:color="auto" w:sz="6" w:space="0"/>
              <w:bottom w:val="single" w:color="auto" w:sz="6" w:space="0"/>
              <w:right w:val="single" w:color="auto" w:sz="6" w:space="0"/>
              <w:tl2br w:val="nil"/>
              <w:tr2bl w:val="nil"/>
            </w:tcBorders>
            <w:noWrap w:val="0"/>
            <w:vAlign w:val="top"/>
          </w:tcPr>
          <w:p w14:paraId="182CAF3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昌岗院区、番禺院区、西院区</w:t>
            </w:r>
          </w:p>
        </w:tc>
      </w:tr>
      <w:tr w14:paraId="2C920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21" w:type="dxa"/>
            <w:tcBorders>
              <w:top w:val="single" w:color="auto" w:sz="6" w:space="0"/>
              <w:left w:val="single" w:color="auto" w:sz="6" w:space="0"/>
              <w:bottom w:val="single" w:color="auto" w:sz="6" w:space="0"/>
              <w:right w:val="single" w:color="auto" w:sz="6" w:space="0"/>
              <w:tl2br w:val="nil"/>
              <w:tr2bl w:val="nil"/>
            </w:tcBorders>
            <w:noWrap w:val="0"/>
            <w:vAlign w:val="top"/>
          </w:tcPr>
          <w:p w14:paraId="6364F4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585" w:type="dxa"/>
            <w:tcBorders>
              <w:top w:val="single" w:color="auto" w:sz="6" w:space="0"/>
              <w:left w:val="single" w:color="auto" w:sz="6" w:space="0"/>
              <w:bottom w:val="single" w:color="auto" w:sz="6" w:space="0"/>
              <w:right w:val="single" w:color="auto" w:sz="6" w:space="0"/>
              <w:tl2br w:val="nil"/>
              <w:tr2bl w:val="nil"/>
            </w:tcBorders>
            <w:noWrap w:val="0"/>
            <w:vAlign w:val="top"/>
          </w:tcPr>
          <w:p w14:paraId="6D7FD8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从提交投标（响应）文件的截止之日起90日历天</w:t>
            </w:r>
          </w:p>
        </w:tc>
      </w:tr>
      <w:tr w14:paraId="2630C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21" w:type="dxa"/>
            <w:tcBorders>
              <w:top w:val="single" w:color="auto" w:sz="6" w:space="0"/>
              <w:left w:val="single" w:color="auto" w:sz="6" w:space="0"/>
              <w:bottom w:val="single" w:color="auto" w:sz="6" w:space="0"/>
              <w:right w:val="single" w:color="auto" w:sz="6" w:space="0"/>
              <w:tl2br w:val="nil"/>
              <w:tr2bl w:val="nil"/>
            </w:tcBorders>
            <w:noWrap w:val="0"/>
            <w:vAlign w:val="top"/>
          </w:tcPr>
          <w:p w14:paraId="640E16A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585" w:type="dxa"/>
            <w:tcBorders>
              <w:top w:val="single" w:color="auto" w:sz="6" w:space="0"/>
              <w:left w:val="single" w:color="auto" w:sz="6" w:space="0"/>
              <w:bottom w:val="single" w:color="auto" w:sz="6" w:space="0"/>
              <w:right w:val="single" w:color="auto" w:sz="6" w:space="0"/>
              <w:tl2br w:val="nil"/>
              <w:tr2bl w:val="nil"/>
            </w:tcBorders>
            <w:noWrap w:val="0"/>
            <w:vAlign w:val="top"/>
          </w:tcPr>
          <w:p w14:paraId="15D7612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付款方式：按月结算。</w:t>
            </w:r>
          </w:p>
          <w:p w14:paraId="07CE3E3F">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（1）结算依据：每月实际洗涤数量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中标单价和中标人当月考核扣罚（如有）。</w:t>
            </w:r>
          </w:p>
          <w:p w14:paraId="2079AF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（2）结算方式：中标人每月10日前向采购人列出上月的服务费用清单，由采购人审定后，中标人开具有效合法的“增值税普通发票”，采购人在收到发票后，于每月2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号前办理支付手续。</w:t>
            </w:r>
          </w:p>
        </w:tc>
      </w:tr>
      <w:tr w14:paraId="71F59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21" w:type="dxa"/>
            <w:tcBorders>
              <w:top w:val="single" w:color="auto" w:sz="6" w:space="0"/>
              <w:left w:val="single" w:color="auto" w:sz="6" w:space="0"/>
              <w:bottom w:val="single" w:color="auto" w:sz="6" w:space="0"/>
              <w:right w:val="single" w:color="auto" w:sz="6" w:space="0"/>
              <w:tl2br w:val="nil"/>
              <w:tr2bl w:val="nil"/>
            </w:tcBorders>
            <w:noWrap w:val="0"/>
            <w:vAlign w:val="top"/>
          </w:tcPr>
          <w:p w14:paraId="5046F3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6585" w:type="dxa"/>
            <w:tcBorders>
              <w:top w:val="single" w:color="auto" w:sz="6" w:space="0"/>
              <w:left w:val="single" w:color="auto" w:sz="6" w:space="0"/>
              <w:bottom w:val="single" w:color="auto" w:sz="6" w:space="0"/>
              <w:right w:val="single" w:color="auto" w:sz="6" w:space="0"/>
              <w:tl2br w:val="nil"/>
              <w:tr2bl w:val="nil"/>
            </w:tcBorders>
            <w:noWrap w:val="0"/>
            <w:vAlign w:val="top"/>
          </w:tcPr>
          <w:p w14:paraId="5E84827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1期：执行标准:《医院医用织物洗涤消毒技术规范》WS/T 508-2016</w:t>
            </w:r>
          </w:p>
          <w:p w14:paraId="72145D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1.每批次被服布类物品的洗涤消毒，核对品种、数量，并按标准执行感官指标检查，包括外观整洁、干燥，无异味、异物、破损。</w:t>
            </w:r>
          </w:p>
          <w:p w14:paraId="7B44C73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本项目院感防控要求，按卫生监督部门的卫生防疫要求及医院院感防控要求进行相关处理，确保无交叉感染；定期接受卫生防疫部门的卫生学检测；对其工作人员手、物体表面、洗涤物等消毒卫生情况作不定期的随机抽样采样检测。</w:t>
            </w:r>
          </w:p>
          <w:p w14:paraId="5DB6F7F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3.严格执行考核标准，按每季度的满意调查结果决定是否扣减当月服务费以及扣减比例。</w:t>
            </w:r>
          </w:p>
        </w:tc>
      </w:tr>
      <w:tr w14:paraId="0A0EA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21" w:type="dxa"/>
            <w:tcBorders>
              <w:top w:val="single" w:color="auto" w:sz="6" w:space="0"/>
              <w:left w:val="single" w:color="auto" w:sz="6" w:space="0"/>
              <w:bottom w:val="single" w:color="auto" w:sz="6" w:space="0"/>
              <w:right w:val="single" w:color="auto" w:sz="6" w:space="0"/>
              <w:tl2br w:val="nil"/>
              <w:tr2bl w:val="nil"/>
            </w:tcBorders>
            <w:noWrap w:val="0"/>
            <w:vAlign w:val="top"/>
          </w:tcPr>
          <w:p w14:paraId="0413ADD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585" w:type="dxa"/>
            <w:tcBorders>
              <w:top w:val="single" w:color="auto" w:sz="6" w:space="0"/>
              <w:left w:val="single" w:color="auto" w:sz="6" w:space="0"/>
              <w:bottom w:val="single" w:color="auto" w:sz="6" w:space="0"/>
              <w:right w:val="single" w:color="auto" w:sz="6" w:space="0"/>
              <w:tl2br w:val="nil"/>
              <w:tr2bl w:val="nil"/>
            </w:tcBorders>
            <w:noWrap w:val="0"/>
            <w:vAlign w:val="top"/>
          </w:tcPr>
          <w:p w14:paraId="263FC8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00ACA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21" w:type="dxa"/>
            <w:tcBorders>
              <w:top w:val="single" w:color="auto" w:sz="6" w:space="0"/>
              <w:left w:val="single" w:color="auto" w:sz="6" w:space="0"/>
              <w:bottom w:val="single" w:color="auto" w:sz="6" w:space="0"/>
              <w:right w:val="single" w:color="auto" w:sz="6" w:space="0"/>
              <w:tl2br w:val="nil"/>
              <w:tr2bl w:val="nil"/>
            </w:tcBorders>
            <w:noWrap w:val="0"/>
            <w:vAlign w:val="top"/>
          </w:tcPr>
          <w:p w14:paraId="370F18B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585" w:type="dxa"/>
            <w:tcBorders>
              <w:top w:val="single" w:color="auto" w:sz="6" w:space="0"/>
              <w:left w:val="single" w:color="auto" w:sz="6" w:space="0"/>
              <w:bottom w:val="single" w:color="auto" w:sz="6" w:space="0"/>
              <w:right w:val="single" w:color="auto" w:sz="6" w:space="0"/>
              <w:tl2br w:val="nil"/>
              <w:tr2bl w:val="nil"/>
            </w:tcBorders>
            <w:noWrap w:val="0"/>
            <w:vAlign w:val="top"/>
          </w:tcPr>
          <w:p w14:paraId="568E0F6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经验要求，</w:t>
            </w:r>
            <w:r>
              <w:rPr>
                <w:rFonts w:hint="eastAsia" w:ascii="宋体" w:hAnsi="宋体" w:eastAsia="宋体" w:cs="宋体"/>
                <w:color w:val="auto"/>
                <w:sz w:val="21"/>
                <w:szCs w:val="21"/>
                <w:highlight w:val="none"/>
              </w:rPr>
              <w:t>真</w:t>
            </w:r>
            <w:r>
              <w:rPr>
                <w:rFonts w:hint="eastAsia" w:ascii="宋体" w:hAnsi="宋体" w:eastAsia="宋体" w:cs="宋体"/>
                <w:color w:val="auto"/>
                <w:sz w:val="21"/>
                <w:szCs w:val="21"/>
                <w:highlight w:val="none"/>
              </w:rPr>
              <w:t>实性和有效性，同意采购方以任何形式对我方投标文件内容及采购方认为有必要的相关资料的真实性和有效性进行审查、验证</w:t>
            </w:r>
          </w:p>
          <w:p w14:paraId="743F8D0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招标文件附件，投标人应将招标公告的招标文件附件中“补充附件”内容填写好相关信息后附在投标文件中</w:t>
            </w:r>
          </w:p>
        </w:tc>
      </w:tr>
    </w:tbl>
    <w:p w14:paraId="7AAE5E97">
      <w:pPr>
        <w:spacing w:line="360" w:lineRule="auto"/>
        <w:rPr>
          <w:rFonts w:hint="eastAsia" w:ascii="宋体" w:hAnsi="宋体" w:eastAsia="宋体" w:cs="宋体"/>
          <w:b/>
          <w:color w:val="auto"/>
          <w:sz w:val="21"/>
          <w:szCs w:val="21"/>
          <w:highlight w:val="none"/>
        </w:rPr>
      </w:pPr>
    </w:p>
    <w:p w14:paraId="48AF44C0">
      <w:pPr>
        <w:spacing w:line="360" w:lineRule="auto"/>
        <w:rPr>
          <w:rFonts w:hint="eastAsia" w:ascii="宋体" w:hAnsi="宋体" w:eastAsia="宋体" w:cs="宋体"/>
          <w:b/>
          <w:color w:val="auto"/>
          <w:sz w:val="21"/>
          <w:szCs w:val="21"/>
          <w:highlight w:val="none"/>
        </w:rPr>
      </w:pPr>
    </w:p>
    <w:p w14:paraId="64721986">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附表一：医用被服布类洗涤</w:t>
      </w:r>
      <w:r>
        <w:rPr>
          <w:rFonts w:hint="eastAsia" w:ascii="宋体" w:hAnsi="宋体" w:eastAsia="宋体" w:cs="宋体"/>
          <w:b/>
          <w:color w:val="auto"/>
          <w:sz w:val="21"/>
          <w:szCs w:val="21"/>
          <w:highlight w:val="none"/>
        </w:rPr>
        <w:t>及手术布类打包服务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654"/>
        <w:gridCol w:w="7109"/>
      </w:tblGrid>
      <w:tr w14:paraId="3496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B5664">
            <w:pPr>
              <w:pStyle w:val="4"/>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参数性质</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7BC9BA">
            <w:pPr>
              <w:pStyle w:val="4"/>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139EF">
            <w:pPr>
              <w:pStyle w:val="4"/>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具体技术(参数)要求</w:t>
            </w:r>
          </w:p>
        </w:tc>
      </w:tr>
      <w:tr w14:paraId="5965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2B15FE00">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9437012">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7E98193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（一）采购项目需求：</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2"/>
              <w:gridCol w:w="1350"/>
              <w:gridCol w:w="1249"/>
              <w:gridCol w:w="978"/>
            </w:tblGrid>
            <w:tr w14:paraId="5874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E0AFFA">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w:t>
                  </w:r>
                </w:p>
              </w:tc>
              <w:tc>
                <w:tcPr>
                  <w:tcW w:w="9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2FA335">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单价最高限价</w:t>
                  </w:r>
                </w:p>
              </w:tc>
              <w:tc>
                <w:tcPr>
                  <w:tcW w:w="9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76B035">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总价最高限价</w:t>
                  </w:r>
                </w:p>
              </w:tc>
              <w:tc>
                <w:tcPr>
                  <w:tcW w:w="7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84165F">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服务期限</w:t>
                  </w:r>
                </w:p>
              </w:tc>
            </w:tr>
            <w:tr w14:paraId="6251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6651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三个院区所有</w:t>
                  </w:r>
                  <w:r>
                    <w:rPr>
                      <w:rFonts w:hint="eastAsia" w:ascii="宋体" w:hAnsi="宋体" w:eastAsia="宋体" w:cs="宋体"/>
                      <w:color w:val="auto"/>
                      <w:sz w:val="21"/>
                      <w:szCs w:val="21"/>
                      <w:highlight w:val="none"/>
                      <w:lang w:val="en-US" w:eastAsia="zh-CN"/>
                    </w:rPr>
                    <w:t>被服</w:t>
                  </w:r>
                  <w:r>
                    <w:rPr>
                      <w:rFonts w:hint="eastAsia" w:ascii="宋体" w:hAnsi="宋体" w:eastAsia="宋体" w:cs="宋体"/>
                      <w:color w:val="auto"/>
                      <w:sz w:val="21"/>
                      <w:szCs w:val="21"/>
                      <w:highlight w:val="none"/>
                    </w:rPr>
                    <w:t>布类的收送、洗涤、消毒、折叠、保管、缝补、熨烫及窗帘隔帘的拆洗、各科室值班房等的铺床等服务及手术布类打包等服务；</w:t>
                  </w:r>
                </w:p>
                <w:p w14:paraId="32AF5728">
                  <w:pPr>
                    <w:numPr>
                      <w:ilvl w:val="0"/>
                      <w:numId w:val="0"/>
                    </w:numPr>
                    <w:tabs>
                      <w:tab w:val="left" w:pos="0"/>
                    </w:tabs>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2）洗涤后被服检测、人工、仓储、数据统计、应急服务等综合管理服务以及采购人根据开展医疗工作的实际情况临时交派的其他布类相关服务。</w:t>
                  </w:r>
                </w:p>
              </w:tc>
              <w:tc>
                <w:tcPr>
                  <w:tcW w:w="9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CEEF81">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人民币1.35元/件</w:t>
                  </w:r>
                </w:p>
              </w:tc>
              <w:tc>
                <w:tcPr>
                  <w:tcW w:w="9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B29270">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人民币1760万元</w:t>
                  </w:r>
                </w:p>
              </w:tc>
              <w:tc>
                <w:tcPr>
                  <w:tcW w:w="7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B643A6">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2年</w:t>
                  </w:r>
                </w:p>
              </w:tc>
            </w:tr>
          </w:tbl>
          <w:p w14:paraId="3BB37B8E">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备注：单价报价保留小数点后两位数，四舍五入。</w:t>
            </w:r>
          </w:p>
        </w:tc>
      </w:tr>
      <w:tr w14:paraId="6929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38803478">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178813C">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F948981">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（二）项目概况：</w:t>
            </w:r>
          </w:p>
        </w:tc>
      </w:tr>
      <w:tr w14:paraId="5093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48AD292F">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1167654A">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66FFFB5B">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1.基本情况：</w:t>
            </w:r>
          </w:p>
        </w:tc>
      </w:tr>
      <w:tr w14:paraId="5916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6503EF42">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0F633C8">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20E683DB">
            <w:pPr>
              <w:pStyle w:val="4"/>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 对广州医科大学附属第二医院</w:t>
            </w:r>
            <w:r>
              <w:rPr>
                <w:rFonts w:hint="eastAsia" w:ascii="宋体" w:hAnsi="宋体" w:eastAsia="宋体" w:cs="宋体"/>
                <w:color w:val="auto"/>
                <w:sz w:val="21"/>
                <w:szCs w:val="21"/>
                <w:highlight w:val="none"/>
              </w:rPr>
              <w:t>三个院区所有</w:t>
            </w:r>
            <w:r>
              <w:rPr>
                <w:rFonts w:hint="eastAsia" w:ascii="宋体" w:hAnsi="宋体" w:eastAsia="宋体" w:cs="宋体"/>
                <w:color w:val="auto"/>
                <w:sz w:val="21"/>
                <w:szCs w:val="21"/>
                <w:highlight w:val="none"/>
                <w:lang w:val="en-US" w:eastAsia="zh-CN"/>
              </w:rPr>
              <w:t>被服</w:t>
            </w:r>
            <w:r>
              <w:rPr>
                <w:rFonts w:hint="eastAsia" w:ascii="宋体" w:hAnsi="宋体" w:eastAsia="宋体" w:cs="宋体"/>
                <w:color w:val="auto"/>
                <w:sz w:val="21"/>
                <w:szCs w:val="21"/>
                <w:highlight w:val="none"/>
              </w:rPr>
              <w:t>布类的收送、洗涤、消毒、折叠、保管、缝补、熨烫及窗帘隔帘的拆洗、各科室值班房等的铺床等服务及手术布类打包等服务</w:t>
            </w:r>
            <w:r>
              <w:rPr>
                <w:rFonts w:hint="eastAsia" w:ascii="宋体" w:hAnsi="宋体" w:eastAsia="宋体" w:cs="宋体"/>
                <w:color w:val="auto"/>
                <w:sz w:val="21"/>
                <w:szCs w:val="21"/>
                <w:highlight w:val="none"/>
                <w:lang w:eastAsia="zh-CN"/>
              </w:rPr>
              <w:t>。</w:t>
            </w:r>
          </w:p>
        </w:tc>
      </w:tr>
      <w:tr w14:paraId="1A49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35BB4B77">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209E4145">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53881F7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t xml:space="preserve"> 洗涤数量：预测两年洗涤总量约为1300万件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采购人对实际两年洗涤总量无法保证，投标单位应充分考虑投标、履约风险，对本项目报出更优惠、更有利于采购人的价格。</w:t>
            </w:r>
          </w:p>
        </w:tc>
      </w:tr>
      <w:tr w14:paraId="3211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5D3737A1">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599212E">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4E74C735">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本项目设单价最高限价及总价最高限价，如报价超出单价最高限价或总价最高限价，均导致投标无效。</w:t>
            </w:r>
          </w:p>
        </w:tc>
      </w:tr>
      <w:tr w14:paraId="7D0B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54D486BF">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757587B5">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68B3C477">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按实际洗涤量结算。</w:t>
            </w:r>
          </w:p>
        </w:tc>
      </w:tr>
      <w:tr w14:paraId="0A54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76AD0E9A">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849A819">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7FCC4B4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洗涤服务费已包含</w:t>
            </w:r>
            <w:r>
              <w:rPr>
                <w:rFonts w:hint="eastAsia" w:ascii="宋体" w:hAnsi="宋体" w:eastAsia="宋体" w:cs="宋体"/>
                <w:color w:val="auto"/>
                <w:sz w:val="21"/>
                <w:szCs w:val="21"/>
                <w:highlight w:val="none"/>
              </w:rPr>
              <w:t>以上所有服务内容</w:t>
            </w:r>
            <w:r>
              <w:rPr>
                <w:rFonts w:hint="eastAsia" w:ascii="宋体" w:hAnsi="宋体" w:eastAsia="宋体" w:cs="宋体"/>
                <w:color w:val="auto"/>
                <w:sz w:val="21"/>
                <w:szCs w:val="21"/>
                <w:highlight w:val="none"/>
              </w:rPr>
              <w:t>，合同期内采购人不再支付其他任何费用，包含政策性调整的社保费用。</w:t>
            </w:r>
          </w:p>
        </w:tc>
      </w:tr>
      <w:tr w14:paraId="6032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5A668824">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70D87C8">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6326DA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2.服务地点：广州医科大学附属第二医院全院所有院区</w:t>
            </w:r>
          </w:p>
          <w:p w14:paraId="510CF89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昌岗院区：海珠区昌岗东路250号</w:t>
            </w:r>
          </w:p>
          <w:p w14:paraId="02003D12">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番禺院区：番禺区亚运城亚运南路63号</w:t>
            </w:r>
          </w:p>
          <w:p w14:paraId="69B98067">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西院区：海珠区广纸路21号</w:t>
            </w:r>
          </w:p>
        </w:tc>
      </w:tr>
      <w:tr w14:paraId="03FB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7EF170F8">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3D6DBDB">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0481EEC5">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（三）服务期限及服务费支付时间及方式：</w:t>
            </w:r>
          </w:p>
          <w:p w14:paraId="5F64578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1.服务期限：合同签订之日起两年，或达到合同预算金额后结束。</w:t>
            </w:r>
          </w:p>
        </w:tc>
      </w:tr>
      <w:tr w14:paraId="28E8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465BC6C5">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2CCDFB20">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57F4786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2.付款方式：按月结算。</w:t>
            </w:r>
          </w:p>
          <w:p w14:paraId="77FCE83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（1）结算依据：每月实际洗涤数量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中标单价和中标人当月考核扣罚（如有）。</w:t>
            </w:r>
          </w:p>
          <w:p w14:paraId="1814929E">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（2）结算方式：中标人每月10日前向采购人列出上月的服务费用清单，由采购人审定后，中标人开具有效合法的“增值税普通发票”，</w:t>
            </w:r>
            <w:r>
              <w:rPr>
                <w:rFonts w:hint="eastAsia" w:ascii="宋体" w:hAnsi="宋体" w:eastAsia="宋体" w:cs="宋体"/>
                <w:color w:val="auto"/>
                <w:sz w:val="21"/>
                <w:szCs w:val="21"/>
                <w:highlight w:val="none"/>
              </w:rPr>
              <w:t>采购人在收到发票后，于每月2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号前办理支付手续。</w:t>
            </w:r>
          </w:p>
        </w:tc>
      </w:tr>
      <w:tr w14:paraId="1CB4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11F12FF1">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14D0BB51">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2AFF7F8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（四）人员管理要求：</w:t>
            </w:r>
          </w:p>
        </w:tc>
      </w:tr>
      <w:tr w14:paraId="755A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78A26D1B">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C6351E9">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244309DF">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1.中标人须提供医院院区配备的工作人员说明函。</w:t>
            </w:r>
          </w:p>
        </w:tc>
      </w:tr>
      <w:tr w14:paraId="085C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78B565DB">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7CCE1417">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3574A5A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2.要求中标人聘请收送/打包人员</w:t>
            </w:r>
            <w:r>
              <w:rPr>
                <w:rFonts w:hint="eastAsia" w:ascii="宋体" w:hAnsi="宋体" w:eastAsia="宋体" w:cs="宋体"/>
                <w:color w:val="auto"/>
                <w:sz w:val="21"/>
                <w:szCs w:val="21"/>
                <w:highlight w:val="none"/>
              </w:rPr>
              <w:t>≥21人（昌岗院区≥17人</w:t>
            </w:r>
            <w:r>
              <w:rPr>
                <w:rFonts w:hint="eastAsia" w:ascii="宋体" w:hAnsi="宋体" w:eastAsia="宋体" w:cs="宋体"/>
                <w:color w:val="auto"/>
                <w:sz w:val="21"/>
                <w:szCs w:val="21"/>
                <w:highlight w:val="none"/>
              </w:rPr>
              <w:t>，番禺院区≥3人，西院区1人）。中标人必须按规定与员工签定合法的劳动合同，并为其所有员工提供政府及《</w:t>
            </w:r>
            <w:r>
              <w:rPr>
                <w:rFonts w:hint="eastAsia"/>
                <w:color w:val="auto"/>
                <w:highlight w:val="none"/>
                <w:lang w:val="en-US" w:eastAsia="zh-CN"/>
              </w:rPr>
              <w:t>中华人民共和国</w:t>
            </w:r>
            <w:r>
              <w:rPr>
                <w:rFonts w:hint="eastAsia" w:ascii="宋体" w:hAnsi="宋体" w:eastAsia="宋体" w:cs="宋体"/>
                <w:color w:val="auto"/>
                <w:sz w:val="21"/>
                <w:szCs w:val="21"/>
                <w:highlight w:val="none"/>
              </w:rPr>
              <w:t>劳动合同法》规定的各种社会保险，待遇不能低于政府规定的标准，按时发放。中标人员工的所有费用由中标人负责承担（投标文件中提供对本项要求的书面承诺文件）。</w:t>
            </w:r>
          </w:p>
        </w:tc>
      </w:tr>
      <w:tr w14:paraId="4727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2AC95C33">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2659F15A">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6B16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作人员应具有初中或以上学历，无传染病，无违法犯罪记录，必须经过专业岗前培训和安全培训，经培训考核合格后方可上岗。中标人对各类岗位的员工不得随意更换，如需要更换必须首先征得采购人管理小组的同意，在新的员工未到岗之前，原来的员工不得离开其岗位，新员工的素质不得低于原有的员工。</w:t>
            </w:r>
          </w:p>
        </w:tc>
      </w:tr>
      <w:tr w14:paraId="64DF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4FC2B09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00B0275">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27D999C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新上岗的工作人员必须到市级以上卫生防疫部门作健康体检，取得健康体检合格证明后方可上岗，上岗后应定期（至少每年一次）进行健康体检。中标人须在与采购人签定合同后的1个月内将工作人员的体检情况报备采购人。</w:t>
            </w:r>
          </w:p>
        </w:tc>
      </w:tr>
      <w:tr w14:paraId="3275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24DD7DF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11C7E4E4">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407FA1C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5.中标人的工作人员必须穿着统一的工作服（收污衣工服和送洁衣工服须有所区别，服装制作及费用由中标人负责）、配带工作证，应遵守采购人出入门禁管制规定。</w:t>
            </w:r>
          </w:p>
        </w:tc>
      </w:tr>
      <w:tr w14:paraId="7F5C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1E9FDD0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414B6E05">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B7D9F">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6.中标人须委派一名管理人员</w:t>
            </w:r>
            <w:r>
              <w:rPr>
                <w:rFonts w:hint="eastAsia" w:ascii="宋体" w:hAnsi="宋体" w:eastAsia="宋体" w:cs="宋体"/>
                <w:color w:val="auto"/>
                <w:sz w:val="21"/>
                <w:szCs w:val="21"/>
                <w:highlight w:val="none"/>
                <w:lang w:val="en-US" w:eastAsia="zh-CN"/>
              </w:rPr>
              <w:t>负责该项目</w:t>
            </w:r>
            <w:r>
              <w:rPr>
                <w:rFonts w:hint="eastAsia" w:ascii="宋体" w:hAnsi="宋体" w:eastAsia="宋体" w:cs="宋体"/>
                <w:color w:val="auto"/>
                <w:sz w:val="21"/>
                <w:szCs w:val="21"/>
                <w:highlight w:val="none"/>
              </w:rPr>
              <w:t>，及时巡查整改、协调处理服务工作中出现的问题，该管理人员须具有两年以上相关工作经验，每周</w:t>
            </w:r>
            <w:r>
              <w:rPr>
                <w:rFonts w:hint="eastAsia" w:ascii="宋体" w:hAnsi="宋体" w:eastAsia="宋体" w:cs="宋体"/>
                <w:color w:val="auto"/>
                <w:sz w:val="21"/>
                <w:szCs w:val="21"/>
                <w:highlight w:val="none"/>
                <w:lang w:val="en-US" w:eastAsia="zh-CN"/>
              </w:rPr>
              <w:t>至少3次</w:t>
            </w:r>
            <w:r>
              <w:rPr>
                <w:rFonts w:hint="eastAsia" w:ascii="宋体" w:hAnsi="宋体" w:eastAsia="宋体" w:cs="宋体"/>
                <w:color w:val="auto"/>
                <w:sz w:val="21"/>
                <w:szCs w:val="21"/>
                <w:highlight w:val="none"/>
              </w:rPr>
              <w:t>在医院本部工作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每次</w:t>
            </w:r>
            <w:r>
              <w:rPr>
                <w:rFonts w:hint="eastAsia" w:ascii="宋体" w:hAnsi="宋体" w:eastAsia="宋体" w:cs="宋体"/>
                <w:color w:val="auto"/>
                <w:sz w:val="21"/>
                <w:szCs w:val="21"/>
                <w:highlight w:val="none"/>
              </w:rPr>
              <w:t>时间不少于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小时，并每月向采购人书面汇报工作情况。如管理人员不按要求在医院驻场，扣罚200元/日（投标文件中提供对本项要求的书面承诺文件）。</w:t>
            </w:r>
          </w:p>
        </w:tc>
      </w:tr>
      <w:tr w14:paraId="1471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383312D2">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A84A7B4">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0DEDC76F">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7.中标人工作人员须遵守医院的有关规章制度。进入采购人各科室、办公室、会议室时，不得随意翻阅桌面材料、文件。进入重要敏感部门如财务办公室、收费处、档案室等更换被服时，应与工作人员打招呼。</w:t>
            </w:r>
          </w:p>
        </w:tc>
      </w:tr>
      <w:tr w14:paraId="1ADF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16BA00AE">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2E18C484">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45774D8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8.中标人对聘用员工必须严格管理，对他们的行为负全责，如发生劳资纠纷、意外（生病、伤亡事故）或违反采购人规定、触犯国家法律等，由中标人承担全部责任。</w:t>
            </w:r>
          </w:p>
        </w:tc>
      </w:tr>
      <w:tr w14:paraId="481B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6971831B">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17C8CFE">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9FB266B">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（五）院感防控要求（投标文件中提供对本项要求的书面承诺文件）：</w:t>
            </w:r>
          </w:p>
          <w:p w14:paraId="3E9F2915">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医用织物运送、洗涤消毒操作流程，交医院备案。应建立医用织物洗涤消毒工作流程、分类收集、洗涤消毒、卫生质量监测检查、清洁织物储存管理、安全操作、设备与环境卫生保洁以及从业人员岗位职责、职业防护等制度。建立从业人员定期岗位培训制度，建立医用织物交接与质量验收制度。</w:t>
            </w:r>
          </w:p>
          <w:p w14:paraId="1E817A87">
            <w:pPr>
              <w:pStyle w:val="4"/>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对于被朊病毒、气性坏疽、突发不明原因传染病的病原体或其他有明确规定的传染病病原体污染的感染性织物和其他卫生防疫部门要求的特殊医用被服物品，在医院按相关规定完成初步消毒后，（或按卫生防疫要求用水溶性包装袋密闭打包运送，）中标人应负责按卫生监督部门的卫生防疫要求及医院院感防控要求进行相关处</w:t>
            </w:r>
            <w:r>
              <w:rPr>
                <w:rFonts w:hint="eastAsia" w:ascii="宋体" w:hAnsi="宋体" w:eastAsia="宋体" w:cs="宋体"/>
                <w:color w:val="auto"/>
                <w:sz w:val="21"/>
                <w:szCs w:val="21"/>
                <w:highlight w:val="none"/>
              </w:rPr>
              <w:t>理，确保无交叉感染。</w:t>
            </w:r>
          </w:p>
          <w:p w14:paraId="035320CB">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3.中标人必须定期</w:t>
            </w:r>
            <w:r>
              <w:rPr>
                <w:rFonts w:hint="eastAsia" w:ascii="宋体" w:hAnsi="宋体" w:eastAsia="宋体" w:cs="宋体"/>
                <w:color w:val="auto"/>
                <w:sz w:val="21"/>
                <w:szCs w:val="21"/>
                <w:highlight w:val="none"/>
                <w:lang w:val="en-US" w:eastAsia="zh-CN"/>
              </w:rPr>
              <w:t>开展</w:t>
            </w:r>
            <w:r>
              <w:rPr>
                <w:rFonts w:hint="eastAsia" w:ascii="宋体" w:hAnsi="宋体" w:eastAsia="宋体" w:cs="宋体"/>
                <w:color w:val="auto"/>
                <w:sz w:val="21"/>
                <w:szCs w:val="21"/>
                <w:highlight w:val="none"/>
              </w:rPr>
              <w:t>的卫生学检测，并至少每季度向采购人提供</w:t>
            </w:r>
            <w:r>
              <w:rPr>
                <w:rFonts w:hint="eastAsia" w:ascii="宋体" w:hAnsi="宋体" w:eastAsia="宋体" w:cs="宋体"/>
                <w:color w:val="auto"/>
                <w:sz w:val="21"/>
                <w:szCs w:val="21"/>
                <w:highlight w:val="none"/>
                <w:lang w:val="en-US" w:eastAsia="zh-CN"/>
              </w:rPr>
              <w:t>第三方检测机构</w:t>
            </w:r>
            <w:r>
              <w:rPr>
                <w:rFonts w:hint="eastAsia" w:ascii="宋体" w:hAnsi="宋体" w:eastAsia="宋体" w:cs="宋体"/>
                <w:color w:val="auto"/>
                <w:sz w:val="21"/>
                <w:szCs w:val="21"/>
                <w:highlight w:val="none"/>
              </w:rPr>
              <w:t>出具的对生产车间环境及洗涤物的卫生学检测报告复印件，同时提交检测报告原件给采购人核查。</w:t>
            </w:r>
          </w:p>
          <w:p w14:paraId="777A7360">
            <w:pPr>
              <w:pStyle w:val="4"/>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4.中标人必须</w:t>
            </w:r>
            <w:r>
              <w:rPr>
                <w:rFonts w:hint="eastAsia" w:ascii="宋体" w:hAnsi="宋体" w:eastAsia="宋体" w:cs="宋体"/>
                <w:color w:val="auto"/>
                <w:sz w:val="21"/>
                <w:szCs w:val="21"/>
                <w:highlight w:val="none"/>
                <w:lang w:val="en-US" w:eastAsia="zh-CN"/>
              </w:rPr>
              <w:t>接受</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en-US" w:eastAsia="zh-CN"/>
              </w:rPr>
              <w:t>院感部门</w:t>
            </w:r>
            <w:r>
              <w:rPr>
                <w:rFonts w:hint="eastAsia" w:ascii="宋体" w:hAnsi="宋体" w:eastAsia="宋体" w:cs="宋体"/>
                <w:color w:val="auto"/>
                <w:sz w:val="21"/>
                <w:szCs w:val="21"/>
                <w:highlight w:val="none"/>
              </w:rPr>
              <w:t>不定期对其工作人员手、物体表面、洗涤物等消毒卫生情况作随机抽样采样检测</w:t>
            </w:r>
            <w:r>
              <w:rPr>
                <w:rFonts w:hint="eastAsia" w:ascii="宋体" w:hAnsi="宋体" w:eastAsia="宋体" w:cs="宋体"/>
                <w:color w:val="auto"/>
                <w:sz w:val="21"/>
                <w:szCs w:val="21"/>
                <w:highlight w:val="none"/>
                <w:lang w:eastAsia="zh-CN"/>
              </w:rPr>
              <w:t>。</w:t>
            </w:r>
          </w:p>
          <w:p w14:paraId="04B9450D">
            <w:pPr>
              <w:pStyle w:val="4"/>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5、每年至少1次</w:t>
            </w:r>
            <w:r>
              <w:rPr>
                <w:rFonts w:hint="eastAsia" w:ascii="宋体" w:hAnsi="宋体" w:eastAsia="宋体" w:cs="宋体"/>
                <w:color w:val="auto"/>
                <w:sz w:val="21"/>
                <w:szCs w:val="21"/>
                <w:highlight w:val="none"/>
              </w:rPr>
              <w:t>由双方共同认可的有资质的第三方检测机构，在双方工作人员在场监督下进行工作人员手、物体表面、洗涤物抽样检检测，检测费用由中标人承担。</w:t>
            </w:r>
          </w:p>
        </w:tc>
      </w:tr>
      <w:tr w14:paraId="76C5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0883907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914AEA6">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34D9063E">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（六）应急管理：</w:t>
            </w:r>
          </w:p>
          <w:p w14:paraId="332C6A2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1.如遇火警、水管爆裂、台风袭击、迎接参观检查、紧急公共卫生事件等特殊及应急情况，中标人要组织突击小组配合采购人处理好特殊情况下的污衣回收、洁衣发放工作，费用不另外追加。</w:t>
            </w:r>
          </w:p>
          <w:p w14:paraId="396E22FA">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必须制订安全、有效的应急预案（需在投标文件中列明）。遇特殊情况如交通受阻、停电、停水、停气、机器设备故障等或不可力抗情况，必须立即通知采购人，报告应急处理方案，确保采购人被服布类的供给。</w:t>
            </w:r>
          </w:p>
        </w:tc>
      </w:tr>
      <w:tr w14:paraId="01CB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4F2DDF4E">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056671A">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459B4579">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医用织物洗涤消毒要求：包括衣物被服、环境、空气、设备、车辆、工具消毒卫生检测的感观指标、物理指标和微生物指标，以及工作人员的健康卫生指标等质量要求。执行标准：《医院医用织物洗涤消毒技术规范》WS/T 508-2016</w:t>
            </w:r>
          </w:p>
        </w:tc>
      </w:tr>
      <w:tr w14:paraId="0F3C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25F01DE5">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0130559">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2D546FD5">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1.污垢的分类：</w:t>
            </w:r>
          </w:p>
          <w:p w14:paraId="11B3180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大气污垢：灰土、粉尘、烟尘、植物花粉、杂菌微生物等；</w:t>
            </w:r>
          </w:p>
          <w:p w14:paraId="334B283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人体污垢：人体分泌物，如血液、皮脂、汗液皮屑、尿垢、粪便、呕吐物、引流物等；</w:t>
            </w:r>
          </w:p>
          <w:p w14:paraId="65DA754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工作环境污垢：手术后的血渍、药渍、病人卧床留下的油渍、药渍、墨渍等。</w:t>
            </w:r>
          </w:p>
        </w:tc>
      </w:tr>
      <w:tr w14:paraId="5600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2E8FE39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8BE88D7">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4C7556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洗涤质量及手术布类打包要求</w:t>
            </w:r>
            <w:r>
              <w:rPr>
                <w:rFonts w:hint="eastAsia" w:ascii="宋体" w:hAnsi="宋体" w:eastAsia="宋体" w:cs="宋体"/>
                <w:color w:val="auto"/>
                <w:sz w:val="21"/>
                <w:szCs w:val="21"/>
                <w:highlight w:val="none"/>
              </w:rPr>
              <w:t>：</w:t>
            </w:r>
          </w:p>
          <w:p w14:paraId="68F82F9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针对不同的污垢成分应设固定专机分类，分脏污织物和感染性织物进行洗涤处理，根据脏污程度采用不同的水温、洗涤剂、消毒液适量进行洗涤，确保洗衣质量。对于容易沾污的布类及部位（如：医护人员工作服的领口、袖口、前胸等部位）根据脏污程度应适当增加刷洗、浸泡、清洗的强度；</w:t>
            </w:r>
          </w:p>
          <w:p w14:paraId="71F80B5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彩色衣物应单独分色洗涤，以防脱色、搭色；</w:t>
            </w:r>
          </w:p>
          <w:p w14:paraId="46A491EF">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投标人应在将洁净衣物送达前进行洁净度自检，局部未洗掉的黄迹、药迹、陈旧血渍、锈迹等，一旦发现要在送达医院前进行返洗；</w:t>
            </w:r>
          </w:p>
          <w:p w14:paraId="0110D8EF">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已清洗好的洗涤物烘干后应按采购人要求熨平折叠，有破损的部位应及时缝补；</w:t>
            </w:r>
          </w:p>
          <w:p w14:paraId="51A7138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工作人员的工服、值班被服须和病人衣物分开洗，工作人员的工服、床单、被套必须熨平无皱折。</w:t>
            </w:r>
          </w:p>
          <w:p w14:paraId="2F0AD8A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严格按分检、浸泡、洗涤、消毒程序，专机专人负责进行洗涤所有衣物。洗涤衣物的流程及所用的洗涤用品均要严格达到疾病预防控制中心规定要求。如未能按要求使用的洗涤用品或未按洗涤程序洗涤，因此而造成包括院内感染或其他损害的中标人负全部责任</w:t>
            </w:r>
            <w:r>
              <w:rPr>
                <w:rFonts w:hint="eastAsia" w:ascii="宋体" w:hAnsi="宋体" w:eastAsia="宋体" w:cs="宋体"/>
                <w:color w:val="auto"/>
                <w:sz w:val="21"/>
                <w:szCs w:val="21"/>
                <w:highlight w:val="none"/>
              </w:rPr>
              <w:t>；</w:t>
            </w:r>
          </w:p>
          <w:p w14:paraId="7E4BC19E">
            <w:pPr>
              <w:pStyle w:val="4"/>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2.7 手术布类包打包要求：手术布类包严格按医院院感的要求打包，中标人须无条件配合。在打包时，要将手术包内的空气完成排出后密封，保证包不能松散、潮湿，包装布不能破损</w:t>
            </w:r>
            <w:r>
              <w:rPr>
                <w:rFonts w:hint="eastAsia" w:ascii="宋体" w:hAnsi="宋体" w:eastAsia="宋体" w:cs="宋体"/>
                <w:color w:val="auto"/>
                <w:sz w:val="21"/>
                <w:szCs w:val="21"/>
                <w:highlight w:val="none"/>
                <w:lang w:eastAsia="zh-CN"/>
              </w:rPr>
              <w:t>。</w:t>
            </w:r>
          </w:p>
        </w:tc>
      </w:tr>
      <w:tr w14:paraId="6402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7CD38654">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BE40B0A">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4900523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3.洁净度要求：</w:t>
            </w:r>
          </w:p>
          <w:p w14:paraId="7E698E1E">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洗涤物的过水漂洗要透彻，避免因洗涤剂残留而出现泛黄变色或触摸布类表面有黏涩感；</w:t>
            </w:r>
          </w:p>
          <w:p w14:paraId="0E21E819">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对于沾染污垢或被染色的部位，应做到清洗还原后与布料原色基本保持一致；</w:t>
            </w:r>
          </w:p>
          <w:p w14:paraId="5A8A15B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洗净的衣服被服应外观整洁、干燥，无异味、无臭味、无污渍、无血渍、无破损。</w:t>
            </w:r>
          </w:p>
        </w:tc>
      </w:tr>
      <w:tr w14:paraId="7796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78FC9CB9">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2A82A5F">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06AD8132">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4.分类洗涤消毒的检测指标和技术要求（投标文件中提供对本项要求的书面承诺文件）：</w:t>
            </w:r>
          </w:p>
          <w:p w14:paraId="00C9D0A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洗涤消毒后的清洁衣物被服微生物检测指标应符合下表的要求：</w:t>
            </w:r>
          </w:p>
          <w:p w14:paraId="0EC36B0A">
            <w:pPr>
              <w:pStyle w:val="4"/>
              <w:spacing w:line="360" w:lineRule="auto"/>
              <w:jc w:val="both"/>
              <w:rPr>
                <w:rFonts w:hint="eastAsia" w:ascii="宋体" w:hAnsi="宋体" w:eastAsia="宋体" w:cs="宋体"/>
                <w:color w:val="auto"/>
                <w:sz w:val="21"/>
                <w:szCs w:val="21"/>
                <w:highlight w:val="none"/>
              </w:rPr>
            </w:pPr>
          </w:p>
          <w:p w14:paraId="7B5B7C4F">
            <w:pPr>
              <w:pStyle w:val="4"/>
              <w:spacing w:line="360" w:lineRule="auto"/>
              <w:jc w:val="center"/>
              <w:rPr>
                <w:rFonts w:hint="eastAsia" w:ascii="宋体" w:hAnsi="宋体" w:eastAsia="宋体" w:cs="宋体"/>
                <w:color w:val="auto"/>
                <w:sz w:val="21"/>
                <w:szCs w:val="21"/>
                <w:highlight w:val="none"/>
              </w:rPr>
            </w:pPr>
          </w:p>
          <w:p w14:paraId="76828469">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微生物指标</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2"/>
              <w:gridCol w:w="1890"/>
            </w:tblGrid>
            <w:tr w14:paraId="5944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pct"/>
                  <w:tcBorders>
                    <w:top w:val="single" w:color="auto" w:sz="4" w:space="0"/>
                    <w:left w:val="single" w:color="auto" w:sz="4" w:space="0"/>
                    <w:bottom w:val="single" w:color="auto" w:sz="4" w:space="0"/>
                    <w:right w:val="single" w:color="auto" w:sz="4" w:space="0"/>
                    <w:tl2br w:val="nil"/>
                    <w:tr2bl w:val="nil"/>
                  </w:tcBorders>
                  <w:noWrap w:val="0"/>
                  <w:vAlign w:val="top"/>
                </w:tcPr>
                <w:p w14:paraId="1A06ECDA">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1373" w:type="pct"/>
                  <w:tcBorders>
                    <w:top w:val="single" w:color="auto" w:sz="4" w:space="0"/>
                    <w:left w:val="single" w:color="auto" w:sz="4" w:space="0"/>
                    <w:bottom w:val="single" w:color="auto" w:sz="4" w:space="0"/>
                    <w:right w:val="single" w:color="auto" w:sz="4" w:space="0"/>
                    <w:tl2br w:val="nil"/>
                    <w:tr2bl w:val="nil"/>
                  </w:tcBorders>
                  <w:noWrap w:val="0"/>
                  <w:vAlign w:val="top"/>
                </w:tcPr>
                <w:p w14:paraId="6A4E516B">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1965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pct"/>
                  <w:tcBorders>
                    <w:top w:val="single" w:color="auto" w:sz="4" w:space="0"/>
                    <w:left w:val="single" w:color="auto" w:sz="4" w:space="0"/>
                    <w:bottom w:val="single" w:color="auto" w:sz="4" w:space="0"/>
                    <w:right w:val="single" w:color="auto" w:sz="4" w:space="0"/>
                    <w:tl2br w:val="nil"/>
                    <w:tr2bl w:val="nil"/>
                  </w:tcBorders>
                  <w:noWrap w:val="0"/>
                  <w:vAlign w:val="top"/>
                </w:tcPr>
                <w:p w14:paraId="0C873ABD">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细菌菌落总数，cfu/100 cm</w:t>
                  </w:r>
                  <w:r>
                    <w:rPr>
                      <w:rFonts w:hint="eastAsia" w:ascii="宋体" w:hAnsi="宋体" w:eastAsia="宋体" w:cs="宋体"/>
                      <w:color w:val="auto"/>
                      <w:kern w:val="0"/>
                      <w:sz w:val="21"/>
                      <w:szCs w:val="21"/>
                      <w:highlight w:val="none"/>
                      <w:vertAlign w:val="superscript"/>
                    </w:rPr>
                    <w:t>2</w:t>
                  </w:r>
                </w:p>
              </w:tc>
              <w:tc>
                <w:tcPr>
                  <w:tcW w:w="1373" w:type="pct"/>
                  <w:tcBorders>
                    <w:top w:val="single" w:color="auto" w:sz="4" w:space="0"/>
                    <w:left w:val="single" w:color="auto" w:sz="4" w:space="0"/>
                    <w:bottom w:val="single" w:color="auto" w:sz="4" w:space="0"/>
                    <w:right w:val="single" w:color="auto" w:sz="4" w:space="0"/>
                    <w:tl2br w:val="nil"/>
                    <w:tr2bl w:val="nil"/>
                  </w:tcBorders>
                  <w:noWrap w:val="0"/>
                  <w:vAlign w:val="top"/>
                </w:tcPr>
                <w:p w14:paraId="164924A1">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&lt;200</w:t>
                  </w:r>
                </w:p>
              </w:tc>
            </w:tr>
            <w:tr w14:paraId="70C8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pct"/>
                  <w:tcBorders>
                    <w:top w:val="single" w:color="auto" w:sz="4" w:space="0"/>
                    <w:left w:val="single" w:color="auto" w:sz="4" w:space="0"/>
                    <w:bottom w:val="single" w:color="auto" w:sz="4" w:space="0"/>
                    <w:right w:val="single" w:color="auto" w:sz="4" w:space="0"/>
                    <w:tl2br w:val="nil"/>
                    <w:tr2bl w:val="nil"/>
                  </w:tcBorders>
                  <w:noWrap w:val="0"/>
                  <w:vAlign w:val="top"/>
                </w:tcPr>
                <w:p w14:paraId="64521E95">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大肠菌群</w:t>
                  </w:r>
                </w:p>
              </w:tc>
              <w:tc>
                <w:tcPr>
                  <w:tcW w:w="1373" w:type="pct"/>
                  <w:tcBorders>
                    <w:top w:val="single" w:color="auto" w:sz="4" w:space="0"/>
                    <w:left w:val="single" w:color="auto" w:sz="4" w:space="0"/>
                    <w:bottom w:val="single" w:color="auto" w:sz="4" w:space="0"/>
                    <w:right w:val="single" w:color="auto" w:sz="4" w:space="0"/>
                    <w:tl2br w:val="nil"/>
                    <w:tr2bl w:val="nil"/>
                  </w:tcBorders>
                  <w:noWrap w:val="0"/>
                  <w:vAlign w:val="top"/>
                </w:tcPr>
                <w:p w14:paraId="07C7F32B">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不得检出</w:t>
                  </w:r>
                </w:p>
              </w:tc>
            </w:tr>
            <w:tr w14:paraId="316B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pct"/>
                  <w:tcBorders>
                    <w:top w:val="single" w:color="auto" w:sz="4" w:space="0"/>
                    <w:left w:val="single" w:color="auto" w:sz="4" w:space="0"/>
                    <w:bottom w:val="single" w:color="auto" w:sz="4" w:space="0"/>
                    <w:right w:val="single" w:color="auto" w:sz="4" w:space="0"/>
                    <w:tl2br w:val="nil"/>
                    <w:tr2bl w:val="nil"/>
                  </w:tcBorders>
                  <w:noWrap w:val="0"/>
                  <w:vAlign w:val="top"/>
                </w:tcPr>
                <w:p w14:paraId="588840A9">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金黄色葡萄球菌</w:t>
                  </w:r>
                </w:p>
              </w:tc>
              <w:tc>
                <w:tcPr>
                  <w:tcW w:w="1373" w:type="pct"/>
                  <w:tcBorders>
                    <w:top w:val="single" w:color="auto" w:sz="4" w:space="0"/>
                    <w:left w:val="single" w:color="auto" w:sz="4" w:space="0"/>
                    <w:bottom w:val="single" w:color="auto" w:sz="4" w:space="0"/>
                    <w:right w:val="single" w:color="auto" w:sz="4" w:space="0"/>
                    <w:tl2br w:val="nil"/>
                    <w:tr2bl w:val="nil"/>
                  </w:tcBorders>
                  <w:noWrap w:val="0"/>
                  <w:vAlign w:val="top"/>
                </w:tcPr>
                <w:p w14:paraId="7CEE9FC4">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不得检出</w:t>
                  </w:r>
                </w:p>
              </w:tc>
            </w:tr>
          </w:tbl>
          <w:p w14:paraId="29D250B0">
            <w:pPr>
              <w:pStyle w:val="4"/>
              <w:spacing w:line="360" w:lineRule="auto"/>
              <w:rPr>
                <w:rFonts w:hint="eastAsia" w:ascii="宋体" w:hAnsi="宋体" w:eastAsia="宋体" w:cs="宋体"/>
                <w:color w:val="auto"/>
                <w:sz w:val="21"/>
                <w:szCs w:val="21"/>
                <w:highlight w:val="none"/>
              </w:rPr>
            </w:pPr>
          </w:p>
          <w:p w14:paraId="0313B2D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分类洗涤消毒的主要技术要求：</w:t>
            </w:r>
          </w:p>
          <w:p w14:paraId="4171B7A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脏污织物</w:t>
            </w:r>
          </w:p>
          <w:p w14:paraId="2C439B67">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a)病人被服和医务人员衣物（值班被服、工作服）必须分类和专机洗涤，不得混洗；我院衣物不得和其他医院的衣物混合洗。</w:t>
            </w:r>
          </w:p>
          <w:p w14:paraId="568BE6EB">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b)儿科、新生儿科、妇产科、感染科、发热门诊等医用织物、被服必须分别专机洗涤、消毒，不能与其他医用织物混洗。</w:t>
            </w:r>
          </w:p>
          <w:p w14:paraId="6975D06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c)手术室医用织物（如手术衣、手术铺单等）须单独洗涤、消毒。</w:t>
            </w:r>
          </w:p>
          <w:p w14:paraId="4AFDB4D9">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d)布巾、地巾须单独洗涤、消毒。</w:t>
            </w:r>
          </w:p>
          <w:p w14:paraId="5F76400F">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e)应遵循先洗涤后消毒原则。</w:t>
            </w:r>
          </w:p>
          <w:p w14:paraId="09F42EEE">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f)宜选择热洗涤方法。选择热洗涤方法时可不作化学消毒处理，热洗涤方法按《医院医用织物洗涤消毒技术规范》 WS/T 508-2016附录A执行。</w:t>
            </w:r>
          </w:p>
          <w:p w14:paraId="4FE7A385">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g)所有脏污织物的洗涤方法应按洗涤设备操作说明书和《医院医用织物洗涤消毒技术规范》 WS/T 508-2016附录A执行。</w:t>
            </w:r>
          </w:p>
          <w:p w14:paraId="1967A30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h)若选择化学消毒，消毒方法应按消毒剂使用说明书和</w:t>
            </w:r>
            <w:r>
              <w:rPr>
                <w:rFonts w:hint="eastAsia" w:ascii="宋体" w:hAnsi="宋体" w:eastAsia="宋体" w:cs="宋体"/>
                <w:color w:val="auto"/>
                <w:highlight w:val="none"/>
                <w:lang w:val="en-US" w:eastAsia="zh-CN"/>
              </w:rPr>
              <w:t>《医疗机构消毒技术规范》WS/T 367-2012</w:t>
            </w:r>
            <w:r>
              <w:rPr>
                <w:rFonts w:hint="eastAsia" w:ascii="宋体" w:hAnsi="宋体" w:eastAsia="宋体" w:cs="宋体"/>
                <w:color w:val="auto"/>
                <w:sz w:val="21"/>
                <w:szCs w:val="21"/>
                <w:highlight w:val="none"/>
              </w:rPr>
              <w:t>执行。</w:t>
            </w:r>
          </w:p>
          <w:p w14:paraId="571DFE7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感染性织物</w:t>
            </w:r>
          </w:p>
          <w:p w14:paraId="6F4E303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a)洗涤消毒的原则应符合《医院医用织物洗涤消毒技术规范》WS/T 508-2016中6.1.1.1-6.1.1.5的要求。</w:t>
            </w:r>
          </w:p>
          <w:p w14:paraId="72793F41">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b)不宜手工洗涤。宜采用专机洗涤、消毒，首选热洗涤方法；有条件的宜使用卫生隔离式洗涤设备。</w:t>
            </w:r>
          </w:p>
          <w:p w14:paraId="5737DD0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c)机械洗涤消毒时可采用洗涤与消毒同时进行的程序。</w:t>
            </w:r>
          </w:p>
          <w:p w14:paraId="6A6C9572">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d)采用水溶性包装袋盛装感染性织物的，应在密闭状态下直接投入洗涤设备内。</w:t>
            </w:r>
          </w:p>
          <w:p w14:paraId="711252E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e)对不耐热的感染性织物宜在预洗环节同时进行消毒处理，消毒方法按《医院医用织物洗涤消毒技术规范》 WS/T 508-2016附录A执行。</w:t>
            </w:r>
          </w:p>
          <w:p w14:paraId="1D19AD32">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被朊病毒、气性坏疽、突发不明原因传染病的病原体或其他有明确规定的传染病病原体污染的感染性织物，以及多重耐药菌感染或定植患者使用后的感染性织物，若需重复使用应先消毒后洗涤。消毒方法按《医院医用织物洗涤消毒技术规范》 WS/T 508-2016附录A执行。</w:t>
            </w:r>
          </w:p>
        </w:tc>
      </w:tr>
      <w:tr w14:paraId="51A1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4B01D579">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90F2C94">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467F2869">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5.缝补要求：</w:t>
            </w:r>
          </w:p>
          <w:p w14:paraId="3CCAD83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医护人员工作服及病人衣服如出现缺失钮或有破损的，应及时规范缝钉，缝补针迹要求均匀、整齐；补钉的纽扣大小、颜色应与原来的纽扣基本一致，不可过大、过小或色差过大，纽扣由中标人提供。</w:t>
            </w:r>
          </w:p>
          <w:p w14:paraId="57A25CD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破损衣物需缝补的，应在交接时向采购人提供补衣单，标明名称及数量，缝补时间不得超过2天，实在无法继续缝补的，须以书面方式向采购人办理报废手续。</w:t>
            </w:r>
          </w:p>
          <w:p w14:paraId="2812B07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手术室医用布类破损直接作报废处理，但须以书面方式向采购人办理报废手续。</w:t>
            </w:r>
          </w:p>
        </w:tc>
      </w:tr>
      <w:tr w14:paraId="757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36DEC419">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37A32F8C">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8A9C10E">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6.被服晾（烘）干、熨烫、摺叠、储存要求：对工作人员被服、病人被服洗涤消毒后，要分开烘干、熨烫、摺叠和储存，不得混杂。</w:t>
            </w:r>
          </w:p>
        </w:tc>
      </w:tr>
      <w:tr w14:paraId="1A5E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46EFFCDC">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2C65113">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4F1A164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7.包装要求：折叠完后按型号分类按固定数量分别捆扎。洗涤干净的被服、布类应按照采购人的要求进行分类包装，包装物由中标人提供。</w:t>
            </w:r>
          </w:p>
        </w:tc>
      </w:tr>
      <w:tr w14:paraId="3CEE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4EFED420">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58DA1F1">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3FC2C5D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8.异常的被服处理要求：如采购人发现被服有破损、脏污、血渍、异味、绑带脱落、量不足等异常情形，中标人应于收到通知后立即予以更换合格的被服。</w:t>
            </w:r>
          </w:p>
        </w:tc>
      </w:tr>
      <w:tr w14:paraId="358E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511E5D42">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38245AB">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FE6659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9.中标人的洗衣房环境要求：应设有办公区域（包括办公室、卫生间等）和工作区域。</w:t>
            </w:r>
          </w:p>
          <w:p w14:paraId="48E5CB13">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工作区域应独立设置，周围环境卫生、整洁；</w:t>
            </w:r>
          </w:p>
          <w:p w14:paraId="2ABBC005">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工作区域应设有工作人员、医用织物接收与发放的专用通道。</w:t>
            </w:r>
          </w:p>
          <w:p w14:paraId="2F018E7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工作区域内部布局合理，分污染区和清洁区，区域划分清楚并有明显的标志，污染区和清洁区之间有完全物理屏障相隔，工作流程应由污到洁，不逆行、不交叉。</w:t>
            </w:r>
          </w:p>
          <w:p w14:paraId="3A903DF7">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污染区用于使用后未经洗涤消毒处理医用织物的接收、分拣、消毒的区域，以及织物周转房内用于脏污或感染性织物的接收、暂存的区域；清洁区用于经洗涤消毒后医用织物的暂存、整理、烘干、缝补、熨烫、摺叠、储存、发放的区域，以及织物周转库房内用于清洁织物的储存，发放的区域。使用后医用织物的暂存时间不应超过48h；清洁织物存放时间过久，如发现有污渍、异味等感官 问题应重新洗涤。</w:t>
            </w:r>
          </w:p>
        </w:tc>
      </w:tr>
      <w:tr w14:paraId="0FE0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65138435">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DBF2BF7">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BD89D3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10.洗涤设备、环境、工作人员的清洁消毒要求：</w:t>
            </w:r>
            <w:r>
              <w:rPr>
                <w:rFonts w:hint="eastAsia" w:ascii="宋体" w:hAnsi="宋体" w:eastAsia="宋体" w:cs="宋体"/>
                <w:color w:val="auto"/>
                <w:sz w:val="21"/>
                <w:szCs w:val="21"/>
                <w:highlight w:val="none"/>
                <w:lang w:val="en-US" w:eastAsia="zh-CN"/>
              </w:rPr>
              <w:t>执行</w:t>
            </w:r>
            <w:r>
              <w:rPr>
                <w:rFonts w:hint="eastAsia" w:ascii="宋体" w:hAnsi="宋体" w:eastAsia="宋体" w:cs="宋体"/>
                <w:color w:val="auto"/>
                <w:sz w:val="21"/>
                <w:szCs w:val="21"/>
                <w:highlight w:val="none"/>
              </w:rPr>
              <w:t>GB 15982-2012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医院消毒卫生标准</w:t>
            </w:r>
            <w:r>
              <w:rPr>
                <w:rFonts w:hint="eastAsia" w:ascii="宋体" w:hAnsi="宋体" w:eastAsia="宋体" w:cs="宋体"/>
                <w:color w:val="auto"/>
                <w:sz w:val="21"/>
                <w:szCs w:val="21"/>
                <w:highlight w:val="none"/>
                <w:lang w:eastAsia="zh-CN"/>
              </w:rPr>
              <w:t>》Ш</w:t>
            </w:r>
            <w:r>
              <w:rPr>
                <w:rFonts w:hint="eastAsia" w:ascii="宋体" w:hAnsi="宋体" w:eastAsia="宋体" w:cs="宋体"/>
                <w:color w:val="auto"/>
                <w:sz w:val="21"/>
                <w:szCs w:val="21"/>
                <w:highlight w:val="none"/>
                <w:lang w:val="en-US" w:eastAsia="zh-CN"/>
              </w:rPr>
              <w:t>类环境规定。</w:t>
            </w:r>
            <w:r>
              <w:rPr>
                <w:rFonts w:hint="eastAsia" w:ascii="宋体" w:hAnsi="宋体" w:eastAsia="宋体" w:cs="宋体"/>
                <w:color w:val="auto"/>
                <w:sz w:val="21"/>
                <w:szCs w:val="21"/>
                <w:highlight w:val="none"/>
              </w:rPr>
              <w:t>（投标文件中提供对本项要求的书面承诺文件）</w:t>
            </w:r>
          </w:p>
          <w:p w14:paraId="24DE544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按要求对工作区域内清洁工作人员手、物体表面、空气质量进行卫生学抽检，经消毒处理后污染区内工作人员手、物体表面、空气质量的菌落总数指标应符合下表的要求</w:t>
            </w:r>
          </w:p>
          <w:p w14:paraId="460EE531">
            <w:pPr>
              <w:pStyle w:val="4"/>
              <w:spacing w:line="360" w:lineRule="auto"/>
              <w:jc w:val="both"/>
              <w:rPr>
                <w:rFonts w:hint="eastAsia" w:ascii="宋体" w:hAnsi="宋体" w:eastAsia="宋体" w:cs="宋体"/>
                <w:color w:val="auto"/>
                <w:sz w:val="21"/>
                <w:szCs w:val="21"/>
                <w:highlight w:val="none"/>
              </w:rPr>
            </w:pPr>
          </w:p>
          <w:p w14:paraId="3BD974DB">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菌落总数指标</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2"/>
              <w:gridCol w:w="1570"/>
            </w:tblGrid>
            <w:tr w14:paraId="6B55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9" w:type="pct"/>
                  <w:tcBorders>
                    <w:top w:val="single" w:color="auto" w:sz="4" w:space="0"/>
                    <w:left w:val="single" w:color="auto" w:sz="4" w:space="0"/>
                    <w:bottom w:val="single" w:color="auto" w:sz="4" w:space="0"/>
                    <w:right w:val="single" w:color="auto" w:sz="4" w:space="0"/>
                    <w:tl2br w:val="nil"/>
                    <w:tr2bl w:val="nil"/>
                  </w:tcBorders>
                  <w:noWrap w:val="0"/>
                  <w:vAlign w:val="top"/>
                </w:tcPr>
                <w:p w14:paraId="76CA8AF9">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1140" w:type="pct"/>
                  <w:tcBorders>
                    <w:top w:val="single" w:color="auto" w:sz="4" w:space="0"/>
                    <w:left w:val="single" w:color="auto" w:sz="4" w:space="0"/>
                    <w:bottom w:val="single" w:color="auto" w:sz="4" w:space="0"/>
                    <w:right w:val="single" w:color="auto" w:sz="4" w:space="0"/>
                    <w:tl2br w:val="nil"/>
                    <w:tr2bl w:val="nil"/>
                  </w:tcBorders>
                  <w:noWrap w:val="0"/>
                  <w:vAlign w:val="top"/>
                </w:tcPr>
                <w:p w14:paraId="146A89CD">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77A1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9" w:type="pct"/>
                  <w:tcBorders>
                    <w:top w:val="single" w:color="auto" w:sz="4" w:space="0"/>
                    <w:left w:val="single" w:color="auto" w:sz="4" w:space="0"/>
                    <w:bottom w:val="single" w:color="auto" w:sz="4" w:space="0"/>
                    <w:right w:val="single" w:color="auto" w:sz="4" w:space="0"/>
                    <w:tl2br w:val="nil"/>
                    <w:tr2bl w:val="nil"/>
                  </w:tcBorders>
                  <w:noWrap w:val="0"/>
                  <w:vAlign w:val="top"/>
                </w:tcPr>
                <w:p w14:paraId="2542A90A">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物体表面，</w:t>
                  </w:r>
                  <w:r>
                    <w:rPr>
                      <w:rFonts w:hint="eastAsia" w:ascii="宋体" w:hAnsi="宋体" w:eastAsia="宋体" w:cs="宋体"/>
                      <w:color w:val="auto"/>
                      <w:kern w:val="0"/>
                      <w:sz w:val="21"/>
                      <w:szCs w:val="21"/>
                      <w:highlight w:val="none"/>
                    </w:rPr>
                    <w:t>cfu/cm</w:t>
                  </w:r>
                  <w:r>
                    <w:rPr>
                      <w:rFonts w:hint="eastAsia" w:ascii="宋体" w:hAnsi="宋体" w:eastAsia="宋体" w:cs="宋体"/>
                      <w:color w:val="auto"/>
                      <w:kern w:val="0"/>
                      <w:sz w:val="21"/>
                      <w:szCs w:val="21"/>
                      <w:highlight w:val="none"/>
                      <w:vertAlign w:val="superscript"/>
                    </w:rPr>
                    <w:t>2</w:t>
                  </w:r>
                </w:p>
              </w:tc>
              <w:tc>
                <w:tcPr>
                  <w:tcW w:w="1140" w:type="pct"/>
                  <w:tcBorders>
                    <w:top w:val="single" w:color="auto" w:sz="4" w:space="0"/>
                    <w:left w:val="single" w:color="auto" w:sz="4" w:space="0"/>
                    <w:bottom w:val="single" w:color="auto" w:sz="4" w:space="0"/>
                    <w:right w:val="single" w:color="auto" w:sz="4" w:space="0"/>
                    <w:tl2br w:val="nil"/>
                    <w:tr2bl w:val="nil"/>
                  </w:tcBorders>
                  <w:noWrap w:val="0"/>
                  <w:vAlign w:val="top"/>
                </w:tcPr>
                <w:p w14:paraId="175233CA">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0E7F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9" w:type="pct"/>
                  <w:tcBorders>
                    <w:top w:val="single" w:color="auto" w:sz="4" w:space="0"/>
                    <w:left w:val="single" w:color="auto" w:sz="4" w:space="0"/>
                    <w:bottom w:val="single" w:color="auto" w:sz="4" w:space="0"/>
                    <w:right w:val="single" w:color="auto" w:sz="4" w:space="0"/>
                    <w:tl2br w:val="nil"/>
                    <w:tr2bl w:val="nil"/>
                  </w:tcBorders>
                  <w:noWrap w:val="0"/>
                  <w:vAlign w:val="top"/>
                </w:tcPr>
                <w:p w14:paraId="2DF37839">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工作人员手，</w:t>
                  </w:r>
                  <w:r>
                    <w:rPr>
                      <w:rFonts w:hint="eastAsia" w:ascii="宋体" w:hAnsi="宋体" w:eastAsia="宋体" w:cs="宋体"/>
                      <w:color w:val="auto"/>
                      <w:kern w:val="0"/>
                      <w:sz w:val="21"/>
                      <w:szCs w:val="21"/>
                      <w:highlight w:val="none"/>
                    </w:rPr>
                    <w:t>cfu/cm</w:t>
                  </w:r>
                  <w:r>
                    <w:rPr>
                      <w:rFonts w:hint="eastAsia" w:ascii="宋体" w:hAnsi="宋体" w:eastAsia="宋体" w:cs="宋体"/>
                      <w:color w:val="auto"/>
                      <w:kern w:val="0"/>
                      <w:sz w:val="21"/>
                      <w:szCs w:val="21"/>
                      <w:highlight w:val="none"/>
                      <w:vertAlign w:val="superscript"/>
                    </w:rPr>
                    <w:t>2</w:t>
                  </w:r>
                </w:p>
              </w:tc>
              <w:tc>
                <w:tcPr>
                  <w:tcW w:w="1140" w:type="pct"/>
                  <w:tcBorders>
                    <w:top w:val="single" w:color="auto" w:sz="4" w:space="0"/>
                    <w:left w:val="single" w:color="auto" w:sz="4" w:space="0"/>
                    <w:bottom w:val="single" w:color="auto" w:sz="4" w:space="0"/>
                    <w:right w:val="single" w:color="auto" w:sz="4" w:space="0"/>
                    <w:tl2br w:val="nil"/>
                    <w:tr2bl w:val="nil"/>
                  </w:tcBorders>
                  <w:noWrap w:val="0"/>
                  <w:vAlign w:val="top"/>
                </w:tcPr>
                <w:p w14:paraId="3922EA24">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581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9" w:type="pct"/>
                  <w:tcBorders>
                    <w:top w:val="single" w:color="auto" w:sz="4" w:space="0"/>
                    <w:left w:val="single" w:color="auto" w:sz="4" w:space="0"/>
                    <w:bottom w:val="single" w:color="auto" w:sz="4" w:space="0"/>
                    <w:right w:val="single" w:color="auto" w:sz="4" w:space="0"/>
                    <w:tl2br w:val="nil"/>
                    <w:tr2bl w:val="nil"/>
                  </w:tcBorders>
                  <w:noWrap w:val="0"/>
                  <w:vAlign w:val="top"/>
                </w:tcPr>
                <w:p w14:paraId="25966904">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w:t>
                  </w:r>
                  <w:r>
                    <w:rPr>
                      <w:rFonts w:hint="eastAsia" w:ascii="宋体" w:hAnsi="宋体" w:eastAsia="宋体" w:cs="宋体"/>
                      <w:color w:val="auto"/>
                      <w:kern w:val="0"/>
                      <w:sz w:val="21"/>
                      <w:szCs w:val="21"/>
                      <w:highlight w:val="none"/>
                    </w:rPr>
                    <w:t>cfu/皿．5min</w:t>
                  </w:r>
                </w:p>
              </w:tc>
              <w:tc>
                <w:tcPr>
                  <w:tcW w:w="1140" w:type="pct"/>
                  <w:tcBorders>
                    <w:top w:val="single" w:color="auto" w:sz="4" w:space="0"/>
                    <w:left w:val="single" w:color="auto" w:sz="4" w:space="0"/>
                    <w:bottom w:val="single" w:color="auto" w:sz="4" w:space="0"/>
                    <w:right w:val="single" w:color="auto" w:sz="4" w:space="0"/>
                    <w:tl2br w:val="nil"/>
                    <w:tr2bl w:val="nil"/>
                  </w:tcBorders>
                  <w:noWrap w:val="0"/>
                  <w:vAlign w:val="top"/>
                </w:tcPr>
                <w:p w14:paraId="57376889">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bl>
          <w:p w14:paraId="17354115">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主要清洁消毒技术要求：</w:t>
            </w:r>
          </w:p>
          <w:p w14:paraId="3B0CDFB1">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a)每天工作结束后应对污染区、半污染区的地面与台面采用有效消毒剂进行拖洗/擦拭，消毒方法参照</w:t>
            </w:r>
            <w:r>
              <w:rPr>
                <w:rFonts w:hint="eastAsia" w:ascii="宋体" w:hAnsi="宋体" w:eastAsia="宋体" w:cs="宋体"/>
                <w:color w:val="auto"/>
                <w:highlight w:val="none"/>
                <w:lang w:val="en-US" w:eastAsia="zh-CN"/>
              </w:rPr>
              <w:t>《医疗机构消毒技术规范》WS/T 367-2012</w:t>
            </w:r>
            <w:r>
              <w:rPr>
                <w:rFonts w:hint="eastAsia" w:ascii="宋体" w:hAnsi="宋体" w:eastAsia="宋体" w:cs="宋体"/>
                <w:color w:val="auto"/>
                <w:sz w:val="21"/>
                <w:szCs w:val="21"/>
                <w:highlight w:val="none"/>
              </w:rPr>
              <w:t>执行；清洁区的地面、台面、墙面应每天保洁。</w:t>
            </w:r>
          </w:p>
          <w:p w14:paraId="227433B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b)污染区室内机械通风的换气次数宜达到10次/h，最小新风量宜≥2次/h；必要时进行空气消毒，消毒方法参照</w:t>
            </w:r>
            <w:r>
              <w:rPr>
                <w:rFonts w:hint="eastAsia" w:ascii="宋体" w:hAnsi="宋体" w:eastAsia="宋体" w:cs="宋体"/>
                <w:color w:val="auto"/>
                <w:highlight w:val="none"/>
              </w:rPr>
              <w:t>《医院空气净化管理规范》WS/T 368-2012</w:t>
            </w:r>
            <w:r>
              <w:rPr>
                <w:rFonts w:hint="eastAsia" w:ascii="宋体" w:hAnsi="宋体" w:eastAsia="宋体" w:cs="宋体"/>
                <w:color w:val="auto"/>
                <w:sz w:val="21"/>
                <w:szCs w:val="21"/>
                <w:highlight w:val="none"/>
              </w:rPr>
              <w:t>执行。</w:t>
            </w:r>
          </w:p>
          <w:p w14:paraId="2DDBE1A9">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c)工作区域的物体表面和地面有明显血液、体液或分泌物等污染时，应及时用吸湿材料去除可见的污染物，再清洁和消毒，消毒方法参照</w:t>
            </w:r>
            <w:r>
              <w:rPr>
                <w:rFonts w:hint="eastAsia" w:ascii="宋体" w:hAnsi="宋体" w:eastAsia="宋体" w:cs="宋体"/>
                <w:color w:val="auto"/>
                <w:highlight w:val="none"/>
                <w:lang w:val="en-US" w:eastAsia="zh-CN"/>
              </w:rPr>
              <w:t>《医疗机构消毒技术规范》WS/T 367-2012</w:t>
            </w:r>
            <w:r>
              <w:rPr>
                <w:rFonts w:hint="eastAsia" w:ascii="宋体" w:hAnsi="宋体" w:eastAsia="宋体" w:cs="宋体"/>
                <w:color w:val="auto"/>
                <w:sz w:val="21"/>
                <w:szCs w:val="21"/>
                <w:highlight w:val="none"/>
              </w:rPr>
              <w:t>执行。</w:t>
            </w:r>
          </w:p>
          <w:p w14:paraId="24A6C02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d)当工作环境受到明确传染病病原体污染时，应选用有效消毒剂对环境空气和物体表面进行终末消毒，消毒方法与要求参照</w:t>
            </w:r>
            <w:r>
              <w:rPr>
                <w:rFonts w:hint="eastAsia" w:ascii="宋体" w:hAnsi="宋体" w:eastAsia="宋体" w:cs="宋体"/>
                <w:color w:val="auto"/>
                <w:highlight w:val="none"/>
              </w:rPr>
              <w:t>《疫源地消毒总则》GB 19193-2015</w:t>
            </w:r>
            <w:r>
              <w:rPr>
                <w:rFonts w:hint="eastAsia" w:ascii="宋体" w:hAnsi="宋体" w:eastAsia="宋体" w:cs="宋体"/>
                <w:color w:val="auto"/>
                <w:sz w:val="21"/>
                <w:szCs w:val="21"/>
                <w:highlight w:val="none"/>
              </w:rPr>
              <w:t>执行。</w:t>
            </w:r>
          </w:p>
          <w:p w14:paraId="2224792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e)医院洗衣房应分别配置运送使用后医用织物和清洁织物的专用运输工具，不应交叉使用。专用运输工具应根据污染情况定期进行清洗消毒；运输工具运送感染性织物后应一用一清洗消毒，消毒方法参照</w:t>
            </w:r>
            <w:r>
              <w:rPr>
                <w:rFonts w:hint="eastAsia" w:ascii="宋体" w:hAnsi="宋体" w:eastAsia="宋体" w:cs="宋体"/>
                <w:color w:val="auto"/>
                <w:highlight w:val="none"/>
                <w:lang w:val="en-US" w:eastAsia="zh-CN"/>
              </w:rPr>
              <w:t>《医疗机构消毒技术规范》WS/T 367-2012</w:t>
            </w:r>
            <w:r>
              <w:rPr>
                <w:rFonts w:hint="eastAsia" w:ascii="宋体" w:hAnsi="宋体" w:eastAsia="宋体" w:cs="宋体"/>
                <w:color w:val="auto"/>
                <w:sz w:val="21"/>
                <w:szCs w:val="21"/>
                <w:highlight w:val="none"/>
              </w:rPr>
              <w:t>执行。社会化洗涤服务机构应分别配置运送使用后医用织物和清洁织物的专用车辆和容器，采取封闭方式运送，不应与非医用织物混装混运。</w:t>
            </w:r>
          </w:p>
          <w:p w14:paraId="148961AB">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f)感染性织物每次投放洗涤设备后，应立即选用有效消毒剂对其设备舱门及附近区域进行擦拭消毒，消毒方法参照</w:t>
            </w:r>
            <w:r>
              <w:rPr>
                <w:rFonts w:hint="eastAsia" w:ascii="宋体" w:hAnsi="宋体" w:eastAsia="宋体" w:cs="宋体"/>
                <w:color w:val="auto"/>
                <w:highlight w:val="none"/>
                <w:lang w:val="en-US" w:eastAsia="zh-CN"/>
              </w:rPr>
              <w:t>《医疗机构消毒技术规范》WS/T 367-2012</w:t>
            </w:r>
            <w:r>
              <w:rPr>
                <w:rFonts w:hint="eastAsia" w:ascii="宋体" w:hAnsi="宋体" w:eastAsia="宋体" w:cs="宋体"/>
                <w:color w:val="auto"/>
                <w:sz w:val="21"/>
                <w:szCs w:val="21"/>
                <w:highlight w:val="none"/>
              </w:rPr>
              <w:t>执行；使用水溶性包装袋时可不作消毒处理。</w:t>
            </w:r>
          </w:p>
          <w:p w14:paraId="03BC8AE3">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g)洗衣池（机）洗衣后应消毒。洗衣房洗后处理区及清洁区应配备空气消毒设施并定期消毒。</w:t>
            </w:r>
          </w:p>
          <w:p w14:paraId="4210BE2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h)对洗后衣物、工作区空气、洗衣机把手、熨烫台、工作人员的手等每月进行监测。医院将随时对监测结果进行检查，并在每年年底，将所有月度监测结果复印件交医院存档</w:t>
            </w:r>
            <w:r>
              <w:rPr>
                <w:rFonts w:hint="eastAsia" w:ascii="宋体" w:hAnsi="宋体" w:eastAsia="宋体" w:cs="宋体"/>
                <w:color w:val="auto"/>
                <w:sz w:val="21"/>
                <w:szCs w:val="21"/>
                <w:highlight w:val="none"/>
              </w:rPr>
              <w:t>。</w:t>
            </w:r>
          </w:p>
          <w:p w14:paraId="4BA01D3E">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i)清洁卫生用具分区标识，分区使用，不准跨区，用后清洁消毒、洗净挂起晾干。</w:t>
            </w:r>
          </w:p>
        </w:tc>
      </w:tr>
      <w:tr w14:paraId="20E0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656D8A6D">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B6BE825">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3FC73D3">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11.洗衣房各区域工作流程及技术要求：</w:t>
            </w:r>
          </w:p>
          <w:p w14:paraId="33FF881A">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完全隔离屏障。必须符合感染控制的要求，根据洗涤流程设置不同的区域，污染区与清洁区之间设置的全封闭式、实质性隔断，除分别开设通道门供人员进出和物品由污到洁运送外，两区之间空气不能对流，有效做到“污、洁”车间完全分隔。</w:t>
            </w:r>
          </w:p>
          <w:p w14:paraId="79A8DA9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工作人员严格按工作流程指引，做好防护措施出入各区域，在污染区和清洁区穿戴的个人防护用品不应交叉使用。在污染区应遵循“标准预防”的原则，按照</w:t>
            </w:r>
            <w:r>
              <w:rPr>
                <w:rFonts w:hint="eastAsia" w:ascii="宋体" w:hAnsi="宋体" w:eastAsia="宋体" w:cs="宋体"/>
                <w:color w:val="auto"/>
                <w:sz w:val="21"/>
                <w:szCs w:val="21"/>
                <w:highlight w:val="none"/>
              </w:rPr>
              <w:t>WS/T 311—2023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医院隔离技术标准 （代替WS/T 311—2009）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的隔离要求，穿戴工作服（包括衣裤）、帽、 口罩、手套、防水围裙和胶鞋，并按</w:t>
            </w:r>
            <w:r>
              <w:rPr>
                <w:rFonts w:hint="eastAsia"/>
                <w:color w:val="auto"/>
                <w:highlight w:val="none"/>
                <w:lang w:val="en-US" w:eastAsia="zh-CN"/>
              </w:rPr>
              <w:t>《医务人员手卫生规范》 WS/T_313—2019</w:t>
            </w:r>
            <w:r>
              <w:rPr>
                <w:rFonts w:hint="eastAsia" w:ascii="宋体" w:hAnsi="宋体" w:eastAsia="宋体" w:cs="宋体"/>
                <w:color w:val="auto"/>
                <w:sz w:val="21"/>
                <w:szCs w:val="21"/>
                <w:highlight w:val="none"/>
              </w:rPr>
              <w:t>要求进行手卫生。在污染区根据实际工作需要可选穿隔离衣。在清洁区应穿工作服、工作鞋，并保持手卫生。在清洁区可根据实际工作需要戴帽和手套。</w:t>
            </w:r>
          </w:p>
          <w:p w14:paraId="347531D1">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各区域工人分工合作，不得在各区域随意走动，严禁由污染区未经更衣换鞋到清洁区，工作人员进入洗净衣物储存，必须洗手、换入室清洁拖鞋。</w:t>
            </w:r>
          </w:p>
        </w:tc>
      </w:tr>
      <w:tr w14:paraId="225D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58DD950D">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46FCAA28">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CDA9ED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洗涤设备要求：中标人使用的洗涤设备，必须符合中华人民共和国卫生行业标准2016年12月27日发布的《医院医用织物洗涤消毒技术规范》中3.11的规定和定义。拥有数量充足的、前进后出的双门卫生隔离式洗涤生产设备或视实际生产情况装备隧道式洗涤机组。</w:t>
            </w:r>
          </w:p>
        </w:tc>
      </w:tr>
      <w:tr w14:paraId="49C9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6FF15356">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33C45A95">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090EBA1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洗涤、消毒剂及消毒器械要求：中标人使用的洗涤剂（粉）、消毒剂和各种有机溶剂，应符合国家有关要求，在有效期内使用并每批次进行有效浓度检测；使用的消毒器械应获得国家部门批准。消毒剂须使用医用消毒剂，其证照和使用方法须符合国家相关要求。</w:t>
            </w:r>
          </w:p>
        </w:tc>
      </w:tr>
      <w:tr w14:paraId="60A8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3CF82099">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16B62635">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729E03E7">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14.被服清点要求：</w:t>
            </w:r>
          </w:p>
          <w:p w14:paraId="5DFF0EF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工作服、值班被服，中标人须严格按感染控制的要求，在指定地点区分清点各科室的被服，严禁在医院科室现场进行清点，并准确记录清点数量上报给采购人。</w:t>
            </w:r>
          </w:p>
          <w:p w14:paraId="3FE2A5D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中标人提供收送所有被服的外包装均须标明被服的品种和数量。</w:t>
            </w:r>
          </w:p>
          <w:p w14:paraId="49677372">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如采购人投入使用被服布类芯片管理系统，中标人应配合采购人被服布类的清点工作，不再收取附加费用。</w:t>
            </w:r>
          </w:p>
        </w:tc>
      </w:tr>
      <w:tr w14:paraId="6155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17B6B0EB">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7D24A7F">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6735821">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15.被服收集运送要求：</w:t>
            </w:r>
          </w:p>
        </w:tc>
      </w:tr>
      <w:tr w14:paraId="4C7A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50F0855B">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4B844920">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8DAEC0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全院所有布草，中标人须每天（含所有节假日）按照各科室/部门的要求按需求数量、品种配送，按照医院各科室指定的交接处送洁衣、收污衣（其中脏污织物和感染性织物分类收集）。保证科室有足够被服使用和保证科室污衣按要求收回。具体收送时间和次数由双方协商确定。收送的所有工具，其中收、送车应分洁衣车和污衣车（含收送机动车辆和收送手推车），运送箱或运送袋应洁污分开标识清晰，收送人员所有成本和所有工器具的维护与更新均由中标人负责，打包污衣的污衣袋、手术污衣袋和打包洁衣的洁衣袋由中标人免费提供使用（投标文件中提供对本项要求的书面承诺文件）。</w:t>
            </w:r>
          </w:p>
          <w:p w14:paraId="41A8E52F">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a)传染性（感染性）的被服，用橘红色塑料袋或一次性水溶袋独立打包，分类收集并注明病因及日期后，密封包装不得再次分拣，收回中标人处按要求处理。</w:t>
            </w:r>
          </w:p>
          <w:p w14:paraId="72D0128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b)医务人员污被服（工作服、值班被服、口罩）与病人污被服必须分开、分类，清点、收集并分袋独立密封包装，不得混放。</w:t>
            </w:r>
          </w:p>
          <w:p w14:paraId="04AC6EE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c)收污衣物人员须做好个人防护措施，如穿戴防护服、手套、口罩、帽子等。</w:t>
            </w:r>
          </w:p>
        </w:tc>
      </w:tr>
      <w:tr w14:paraId="77A7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6A61CB9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3E754BD7">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C68B5C9">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中标人须负责全院医护人员和行政总值的值班室、门诊各科室诊室治疗床的铺床、叠被等工作（投标文件中提供对本项要求的书面承诺文件）。</w:t>
            </w:r>
          </w:p>
        </w:tc>
      </w:tr>
      <w:tr w14:paraId="4B3C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6887771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35508FF">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3790F117">
            <w:pPr>
              <w:pStyle w:val="4"/>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15.3 中标人负责全院窗帘，医用隔帘每季度一次的拆装、洗涤工作，有院感要求的特殊科室每个月一次（投标文件中提供对本项要求的书面承诺文件）。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特殊科室由采购人另外告知</w:t>
            </w:r>
            <w:r>
              <w:rPr>
                <w:rFonts w:hint="eastAsia" w:ascii="宋体" w:hAnsi="宋体" w:eastAsia="宋体" w:cs="宋体"/>
                <w:color w:val="auto"/>
                <w:sz w:val="21"/>
                <w:szCs w:val="21"/>
                <w:highlight w:val="none"/>
                <w:lang w:eastAsia="zh-CN"/>
              </w:rPr>
              <w:t>）</w:t>
            </w:r>
          </w:p>
        </w:tc>
      </w:tr>
      <w:tr w14:paraId="5DA6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1B15D147">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C8A996A">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54C035C3">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早上运送车辆必须在5点到达被服房，卸货完成时间不得超过7点。下午运送车辆</w:t>
            </w:r>
            <w:r>
              <w:rPr>
                <w:rFonts w:hint="eastAsia" w:ascii="宋体" w:hAnsi="宋体" w:eastAsia="宋体" w:cs="宋体"/>
                <w:color w:val="auto"/>
                <w:sz w:val="21"/>
                <w:szCs w:val="21"/>
                <w:highlight w:val="none"/>
                <w:lang w:val="en-US" w:eastAsia="zh-CN"/>
              </w:rPr>
              <w:t>13:30</w:t>
            </w:r>
            <w:r>
              <w:rPr>
                <w:rFonts w:hint="eastAsia" w:ascii="宋体" w:hAnsi="宋体" w:eastAsia="宋体" w:cs="宋体"/>
                <w:color w:val="auto"/>
                <w:sz w:val="21"/>
                <w:szCs w:val="21"/>
                <w:highlight w:val="none"/>
              </w:rPr>
              <w:t>到达被服房（投标文件中提供对本项要求的书面承诺文件）。</w:t>
            </w:r>
          </w:p>
        </w:tc>
      </w:tr>
      <w:tr w14:paraId="6461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3D485EAC">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486378FE">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1CAD062B">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 所有报废被服必须每周一送回医院被服房统一处理，并附数量清单。</w:t>
            </w:r>
          </w:p>
        </w:tc>
      </w:tr>
      <w:tr w14:paraId="763C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1E6FD90F">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2B4E07FC">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4237EE29">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 被服收送时间</w:t>
            </w:r>
          </w:p>
          <w:p w14:paraId="5CB9F93D">
            <w:pPr>
              <w:pStyle w:val="4"/>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a)一般科室/部门收送要求：</w:t>
            </w:r>
          </w:p>
          <w:p w14:paraId="7B3AD74F">
            <w:pPr>
              <w:pStyle w:val="4"/>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5:30-7:00收污衣；</w:t>
            </w:r>
          </w:p>
          <w:p w14:paraId="7AF3865D">
            <w:pPr>
              <w:pStyle w:val="4"/>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7:00-8:00送病房洁衣；</w:t>
            </w:r>
          </w:p>
          <w:p w14:paraId="6E9130F1">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9:00-10:30送工衣。</w:t>
            </w:r>
          </w:p>
          <w:p w14:paraId="1E4A0C0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b)特殊科室/部门收送要求：</w:t>
            </w:r>
          </w:p>
          <w:p w14:paraId="73549525">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手术室：每天收三次污衣：6:00、13：00、14:30，</w:t>
            </w:r>
          </w:p>
          <w:p w14:paraId="29FEC75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分拣洗手衣、打包8:30送供应室； </w:t>
            </w:r>
          </w:p>
          <w:p w14:paraId="4BED14A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放射科：早上8:00收，9:00送；下午1:40收，3:00送；</w:t>
            </w:r>
          </w:p>
          <w:p w14:paraId="539E5522">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感染科：早上7:00前收污衣，下午2:00前收污衣，上午10:00前送洁衣；</w:t>
            </w:r>
          </w:p>
          <w:p w14:paraId="3C22050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神外监护室：每天早上7:00前收， 9:30前送；</w:t>
            </w:r>
          </w:p>
          <w:p w14:paraId="748C046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供应室：每天早上7:00前收，8:30前送；</w:t>
            </w:r>
          </w:p>
          <w:p w14:paraId="68FEF6D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每天派1名同事送小毛巾10:00左右送神内一、二、三、肾内、神外、北四、产科、配置中心、八号楼5-6-7-8楼等；</w:t>
            </w:r>
          </w:p>
          <w:p w14:paraId="357F27F2">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心内二区：工作日每天早上7:00前收，下午3:00前收，上午10:00前送洁衣；</w:t>
            </w:r>
          </w:p>
          <w:p w14:paraId="0FD29C4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血液净化中心：每日收2次，送2次，具体时间按科室要求执行，星期天除外；</w:t>
            </w:r>
          </w:p>
          <w:p w14:paraId="51407F89">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产科、爱婴区、新生儿科、妇科、康复病房：设专人收送，具体时间按科室要求执行。</w:t>
            </w:r>
          </w:p>
        </w:tc>
      </w:tr>
      <w:tr w14:paraId="2020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34AF54C1">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E2088E6">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6DB3866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16.被服收集运送工具配置与使用要求：</w:t>
            </w:r>
          </w:p>
          <w:p w14:paraId="154021DE">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16.1应在院区分别配置运送使用后医用织物和清洁织物的专用运输工具，不应交叉使用。专用运输工具应根据污染情况定期清洗消毒；运输工具运送感染性织物后应一用一清洗消毒，消毒方法参照</w:t>
            </w:r>
            <w:r>
              <w:rPr>
                <w:rFonts w:hint="eastAsia" w:ascii="宋体" w:hAnsi="宋体" w:eastAsia="宋体" w:cs="宋体"/>
                <w:color w:val="auto"/>
                <w:highlight w:val="none"/>
                <w:lang w:val="en-US" w:eastAsia="zh-CN"/>
              </w:rPr>
              <w:t>《医疗机构消毒技术规范》WS/T 367-2012</w:t>
            </w:r>
            <w:r>
              <w:rPr>
                <w:rFonts w:hint="eastAsia" w:ascii="宋体" w:hAnsi="宋体" w:eastAsia="宋体" w:cs="宋体"/>
                <w:color w:val="auto"/>
                <w:sz w:val="21"/>
                <w:szCs w:val="21"/>
                <w:highlight w:val="none"/>
              </w:rPr>
              <w:t>执行。</w:t>
            </w:r>
          </w:p>
          <w:p w14:paraId="3AED877E">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16.2应分别配置运送使用后医用织物和清洁织物的专用车辆和容器，采取封闭方式运送，不应与非一用织物混装混运；运送车辆和容器运送感染性织物后应一用一清洗消毒，消毒方法参照</w:t>
            </w:r>
            <w:r>
              <w:rPr>
                <w:rFonts w:hint="eastAsia" w:ascii="宋体" w:hAnsi="宋体" w:eastAsia="宋体" w:cs="宋体"/>
                <w:color w:val="auto"/>
                <w:highlight w:val="none"/>
                <w:lang w:val="en-US" w:eastAsia="zh-CN"/>
              </w:rPr>
              <w:t>《医疗机构消毒技术规范》WS/T 367-2012</w:t>
            </w:r>
            <w:r>
              <w:rPr>
                <w:rFonts w:hint="eastAsia" w:ascii="宋体" w:hAnsi="宋体" w:eastAsia="宋体" w:cs="宋体"/>
                <w:color w:val="auto"/>
                <w:sz w:val="21"/>
                <w:szCs w:val="21"/>
                <w:highlight w:val="none"/>
              </w:rPr>
              <w:t>执行。</w:t>
            </w:r>
          </w:p>
          <w:p w14:paraId="10BF164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16.3运输工具不足时，中标人必须及时补充。</w:t>
            </w:r>
          </w:p>
          <w:p w14:paraId="32D8773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16.4运送通道：必须按规定洁污专用通道装卸被服，不得交叉通行。</w:t>
            </w:r>
          </w:p>
          <w:p w14:paraId="1E879741">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收送被服：被服收集袋分4种（分别收放：①传染性污染被服；②有明显污染的病人被服；③一般病人被服；④医护工作人员的工作衣服、帽子和口罩），以袋的颜色区分，由中标人制造、免费提供使用。被服收集袋应保持密闭直至清洗。所有洗净被服应按工作人员与病人、一般污染与传染性污染分类，并用不同的塑料箱运送。</w:t>
            </w:r>
          </w:p>
          <w:p w14:paraId="2A5640F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16.6装载采购人的污衣和洁衣所使用的袋(箱)应有采购人的全称或简称的明显标识，不能使用其它医院的袋(箱)。数量不足时，供应商必须及时补充。</w:t>
            </w:r>
          </w:p>
        </w:tc>
      </w:tr>
      <w:tr w14:paraId="2440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05959408">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4DFEA8BC">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314E3CC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17.资料管理与保存：</w:t>
            </w:r>
          </w:p>
          <w:p w14:paraId="34AC4057">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17.1中标人每个季度按采购人要求编写被服洗涤供应质量与安全分析书面报告，于次季度第一个月的10日前交采购人</w:t>
            </w:r>
            <w:r>
              <w:rPr>
                <w:rFonts w:hint="eastAsia" w:ascii="宋体" w:hAnsi="宋体" w:eastAsia="宋体" w:cs="宋体"/>
                <w:color w:val="auto"/>
                <w:sz w:val="21"/>
                <w:szCs w:val="21"/>
                <w:highlight w:val="none"/>
              </w:rPr>
              <w:t>。</w:t>
            </w:r>
          </w:p>
          <w:p w14:paraId="36C6F20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17.2日常洗涤记录、质检记录、交接记录保存至少6个月可追溯。</w:t>
            </w:r>
          </w:p>
        </w:tc>
      </w:tr>
      <w:tr w14:paraId="58E0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738A598D">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6438D09">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6E4E1F8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（八）其他要求：</w:t>
            </w:r>
          </w:p>
          <w:p w14:paraId="4ACBB61F">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应根据采购人的服务要求，制定并不断完善各项管理规章制度、人力资源管理方案、具体的日常岗位工作安排和应急管理方案以及员工管理制度和奖惩条例并提交给采购人管理小组备案，采购人管理小组有权要求其修订相关制度并监督其执行。须在投标文件中列明各项管理规章制度、人力资源管理方案、具体的日常岗位工作安排和应急管理方案以及员工管理制度和奖惩条例。</w:t>
            </w:r>
          </w:p>
          <w:p w14:paraId="336B102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2.采购人有权查看中标人污衣清点工作区域监控视频，通过网络远程加强监管污衣清点情况。</w:t>
            </w:r>
          </w:p>
          <w:p w14:paraId="58632B1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3.中标人严禁将中标项目转包、分包，否则，采购人有权立即终止合同</w:t>
            </w:r>
            <w:r>
              <w:rPr>
                <w:rFonts w:hint="eastAsia" w:ascii="宋体" w:hAnsi="宋体" w:eastAsia="宋体" w:cs="宋体"/>
                <w:color w:val="auto"/>
                <w:sz w:val="21"/>
                <w:szCs w:val="21"/>
                <w:highlight w:val="none"/>
              </w:rPr>
              <w:t>。</w:t>
            </w:r>
          </w:p>
          <w:p w14:paraId="0B446CF4">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4.合同履行期间，如中标人洗涤质量达不到采购人要求的，采购人有权要求中标人按规定当天收回该批被服污衣进行返洗（不计洗涤费），并做相应的扣罚。若影响医疗运作，须赔偿相应损失。</w:t>
            </w:r>
          </w:p>
          <w:p w14:paraId="263CF7CA">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5.若中标人达到终止合同的条件，采购人有权提出立即终止合同，双方在七日内办理完终止合同手续，在采购人保卫部门的监督下清理各方的物品离场，并做好交接。</w:t>
            </w:r>
          </w:p>
          <w:p w14:paraId="13638A6B">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6.合同履行期间如中标人因任何原因无法全部履行《招标文件》的需求，采购人有权立即终止合同。</w:t>
            </w:r>
          </w:p>
        </w:tc>
      </w:tr>
      <w:tr w14:paraId="649B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50765012">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4E08522A">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0E19C65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（九）罚则：</w:t>
            </w:r>
          </w:p>
          <w:p w14:paraId="3A69690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1.中标人未按规定的收送时间提供服务，如早上6点半前不能完成卸货，罚款200元。</w:t>
            </w:r>
          </w:p>
          <w:p w14:paraId="0D49B7F6">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2.所有报废被服必须每周一送回医院被服房统一处理，并附数量清单。私自扣留报废被服或数量不相符，每次处以200元罚款。</w:t>
            </w:r>
          </w:p>
          <w:p w14:paraId="28C794AF">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每次收送被服到采购人的使用科室时，必须与科室人员当面交接点清被服的数量，数物要相符，相互在送货单上签名确认。出现中标人弄虚作假，送货单上写的被服数量与实际数量不符的，每次处以200元罚款。</w:t>
            </w:r>
          </w:p>
          <w:p w14:paraId="481EC3A5">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检查或发现返回的洁净被服有不符合采购人服务及质量要求的（包括但不限于洁净度、污迹、油迹、平整度、完好度、干燥度、异味等感观指标，或送回的工衣未缝补，或者纽扣漏补，需灭菌的布类有胶布等），不计入被服洗涤数量清单，并处以每件50元的处罚。</w:t>
            </w:r>
          </w:p>
          <w:p w14:paraId="4A01769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5.合同期间，如违反医院感染防控要求，每项扣罚500元；如出现有检测项目不达标，每项扣罚1000元。累计3次检测报告有不合格项，采购人有权立即终止合同。</w:t>
            </w:r>
          </w:p>
          <w:p w14:paraId="22D586A0">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人负责被服的更新、补充、新增投入以及自然损耗被服的报废补充。中标人必须控制好被服的自然损耗率，每年被服的报废率不得超过年洗涤总量的5‰。否则中标人支付超出标准部分被服更新成本的50%。如中标人在服务过程中，出现批量遗失，所有损失由中标人承担。</w:t>
            </w:r>
          </w:p>
          <w:p w14:paraId="7F1F7303">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7.运输机动车辆严禁将洁、污被服与其他医院同车混放，如发现，每次处5000元罚款，所有后果由中标人负责。合同期内，累计出现3次以上情况，采购人有权终止合同。</w:t>
            </w:r>
          </w:p>
          <w:p w14:paraId="2FC2745C">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采购人各科室一旦发生被服供应方面的（投诉）问题或中标人在服务过程中出现差错，中标人必须有一名管理人员在20分钟内了解情况并进行相应的处理工作，如不及时处理引起科室投诉每次扣罚100元；如因此影响采购人医疗正常运作，所有后果由中标人负责，并扣罚500元。</w:t>
            </w:r>
          </w:p>
          <w:p w14:paraId="0FE28053">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9.中标人工作人员不得在医院院区内通道上堆放杂物，不得擅自收集纸皮、报纸和杂物等物品，如检查发现，每次处以200元罚款。</w:t>
            </w:r>
          </w:p>
          <w:p w14:paraId="3876BCE1">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10.中标人收送人员到采购人的使用科室收送被服路途中，如撞坏医院建筑物，照价赔偿。</w:t>
            </w:r>
          </w:p>
          <w:p w14:paraId="72151B3A">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11.中标人未按服务项目要求完成或完成不彻底，经采购人书面要求，中标人在约定时间内仍未能整改好，超过两次，采购人有权终止本合同，由此造成的一切后果由中标人承担。</w:t>
            </w:r>
          </w:p>
          <w:p w14:paraId="70B7BA2D">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每个季度由采购人与中标人联合进行一次满意度调查，调查范围为各临床部门，将调查结果分析汇总上报采购人主管部门与领导，并不断改进工作。每月结算服务费要与服务综合满意度进行挂钩支付，本季度的每个月服务费是根据上一个季度调查的综合满意度进行按分值额扣减后结算，满意度扣罚服务费与单次投诉处罚不冲突。合同期内累计3次或连续两次满意度调查80分以下，即满意度不合格，采购人有权终止合同。</w:t>
            </w:r>
          </w:p>
          <w:p w14:paraId="1D38D36C">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具体的分值如下：</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2321"/>
              <w:gridCol w:w="1209"/>
              <w:gridCol w:w="2069"/>
            </w:tblGrid>
            <w:tr w14:paraId="0C62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A85D05">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满意度级别</w:t>
                  </w:r>
                </w:p>
              </w:tc>
              <w:tc>
                <w:tcPr>
                  <w:tcW w:w="1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A5BDA3">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满意度分段（分）</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04BBFF">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分值系数</w:t>
                  </w:r>
                </w:p>
              </w:tc>
              <w:tc>
                <w:tcPr>
                  <w:tcW w:w="15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E83522">
                  <w:pPr>
                    <w:tabs>
                      <w:tab w:val="left" w:pos="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24EA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14080F">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一级</w:t>
                  </w:r>
                </w:p>
              </w:tc>
              <w:tc>
                <w:tcPr>
                  <w:tcW w:w="1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7DA796">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90分（含）～以上</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C54995">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F6C192">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不扣月服务费</w:t>
                  </w:r>
                </w:p>
              </w:tc>
            </w:tr>
            <w:tr w14:paraId="019A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62357A">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二级</w:t>
                  </w:r>
                </w:p>
              </w:tc>
              <w:tc>
                <w:tcPr>
                  <w:tcW w:w="1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72CC4E">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85分（含）～90分以下</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B1FC17">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1000元/分</w:t>
                  </w:r>
                </w:p>
              </w:tc>
              <w:tc>
                <w:tcPr>
                  <w:tcW w:w="15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B4F64D">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每分值乘以被扣分</w:t>
                  </w:r>
                </w:p>
              </w:tc>
            </w:tr>
            <w:tr w14:paraId="608F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E9B04D">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三级</w:t>
                  </w:r>
                </w:p>
              </w:tc>
              <w:tc>
                <w:tcPr>
                  <w:tcW w:w="1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04A9E5">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80分（含）～85以下</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B90FF0">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2000元/分</w:t>
                  </w:r>
                </w:p>
              </w:tc>
              <w:tc>
                <w:tcPr>
                  <w:tcW w:w="15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36106C">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每分值乘以被扣分</w:t>
                  </w:r>
                </w:p>
              </w:tc>
            </w:tr>
            <w:tr w14:paraId="0FCE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C39355">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四级</w:t>
                  </w:r>
                </w:p>
              </w:tc>
              <w:tc>
                <w:tcPr>
                  <w:tcW w:w="1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3E37A3">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80分以下</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C07705">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3000元/分</w:t>
                  </w:r>
                </w:p>
              </w:tc>
              <w:tc>
                <w:tcPr>
                  <w:tcW w:w="15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909403">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每分值乘以被扣分，满意度不合格，并追究违约责任处理</w:t>
                  </w:r>
                </w:p>
              </w:tc>
            </w:tr>
          </w:tbl>
          <w:p w14:paraId="1F990EEF">
            <w:pPr>
              <w:pStyle w:val="4"/>
              <w:spacing w:line="360" w:lineRule="auto"/>
              <w:rPr>
                <w:rFonts w:hint="eastAsia" w:ascii="宋体" w:hAnsi="宋体" w:eastAsia="宋体" w:cs="宋体"/>
                <w:color w:val="auto"/>
                <w:sz w:val="21"/>
                <w:szCs w:val="21"/>
                <w:highlight w:val="none"/>
              </w:rPr>
            </w:pPr>
          </w:p>
          <w:p w14:paraId="6BC0B918">
            <w:pPr>
              <w:pStyle w:val="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13.中标人违反采购人的服务要求条款而产生的赔偿费或罚款，在当月的服务费中扣除，若当月的服务费金额不足以扣除赔偿费金额的，超出的部分在次月的服务费中继续扣除。</w:t>
            </w:r>
          </w:p>
        </w:tc>
      </w:tr>
      <w:tr w14:paraId="3DD5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l2br w:val="nil"/>
              <w:tr2bl w:val="nil"/>
            </w:tcBorders>
            <w:noWrap w:val="0"/>
            <w:vAlign w:val="top"/>
          </w:tcPr>
          <w:p w14:paraId="390DEBF3">
            <w:pPr>
              <w:pStyle w:val="4"/>
              <w:spacing w:line="360" w:lineRule="auto"/>
              <w:rPr>
                <w:rFonts w:hint="eastAsia" w:ascii="宋体" w:hAnsi="宋体" w:eastAsia="宋体" w:cs="宋体"/>
                <w:color w:val="auto"/>
                <w:sz w:val="21"/>
                <w:szCs w:val="21"/>
                <w:highlight w:val="none"/>
              </w:rPr>
            </w:pP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2BABF052">
            <w:pPr>
              <w:pStyle w:val="4"/>
              <w:numPr>
                <w:ilvl w:val="0"/>
                <w:numId w:val="1"/>
              </w:numPr>
              <w:spacing w:line="360" w:lineRule="auto"/>
              <w:rPr>
                <w:rFonts w:hint="eastAsia" w:ascii="宋体" w:hAnsi="宋体" w:eastAsia="宋体" w:cs="宋体"/>
                <w:color w:val="auto"/>
                <w:sz w:val="21"/>
                <w:szCs w:val="21"/>
                <w:highlight w:val="none"/>
              </w:rPr>
            </w:pPr>
          </w:p>
        </w:tc>
        <w:tc>
          <w:tcPr>
            <w:tcW w:w="7109" w:type="dxa"/>
            <w:tcBorders>
              <w:top w:val="single" w:color="auto" w:sz="4" w:space="0"/>
              <w:left w:val="single" w:color="auto" w:sz="4" w:space="0"/>
              <w:bottom w:val="single" w:color="auto" w:sz="4" w:space="0"/>
              <w:right w:val="single" w:color="auto" w:sz="4" w:space="0"/>
              <w:tl2br w:val="nil"/>
              <w:tr2bl w:val="nil"/>
            </w:tcBorders>
            <w:noWrap w:val="0"/>
            <w:vAlign w:val="top"/>
          </w:tcPr>
          <w:p w14:paraId="4F89498F">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被服布类洗涤服务综合满意度调查表</w:t>
            </w:r>
          </w:p>
          <w:p w14:paraId="1B56B016">
            <w:pPr>
              <w:tabs>
                <w:tab w:val="left" w:pos="1507"/>
              </w:tabs>
              <w:autoSpaceDE w:val="0"/>
              <w:autoSpaceDN w:val="0"/>
              <w:adjustRightInd w:val="0"/>
              <w:snapToGrid w:val="0"/>
              <w:spacing w:line="360" w:lineRule="auto"/>
              <w:rPr>
                <w:rFonts w:hint="eastAsia" w:ascii="宋体" w:hAnsi="宋体" w:eastAsia="宋体" w:cs="宋体"/>
                <w:b/>
                <w:color w:val="auto"/>
                <w:spacing w:val="-4"/>
                <w:sz w:val="21"/>
                <w:szCs w:val="21"/>
                <w:highlight w:val="none"/>
              </w:rPr>
            </w:pPr>
            <w:r>
              <w:rPr>
                <w:rFonts w:hint="eastAsia" w:ascii="宋体" w:hAnsi="宋体" w:eastAsia="宋体" w:cs="宋体"/>
                <w:b/>
                <w:color w:val="auto"/>
                <w:spacing w:val="-4"/>
                <w:sz w:val="21"/>
                <w:szCs w:val="21"/>
                <w:highlight w:val="none"/>
              </w:rPr>
              <w:t>科室名称：                科室负责人：             日期：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044"/>
              <w:gridCol w:w="622"/>
              <w:gridCol w:w="622"/>
              <w:gridCol w:w="1636"/>
            </w:tblGrid>
            <w:tr w14:paraId="55C8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5C872A0C">
                  <w:pPr>
                    <w:tabs>
                      <w:tab w:val="left" w:pos="1507"/>
                    </w:tabs>
                    <w:autoSpaceDE w:val="0"/>
                    <w:autoSpaceDN w:val="0"/>
                    <w:adjustRightInd w:val="0"/>
                    <w:snapToGrid w:val="0"/>
                    <w:spacing w:line="360" w:lineRule="auto"/>
                    <w:jc w:val="center"/>
                    <w:rPr>
                      <w:rFonts w:hint="eastAsia" w:ascii="宋体" w:hAnsi="宋体" w:eastAsia="宋体" w:cs="宋体"/>
                      <w:b/>
                      <w:color w:val="auto"/>
                      <w:spacing w:val="-4"/>
                      <w:kern w:val="0"/>
                      <w:sz w:val="21"/>
                      <w:szCs w:val="21"/>
                      <w:highlight w:val="none"/>
                    </w:rPr>
                  </w:pPr>
                  <w:r>
                    <w:rPr>
                      <w:rFonts w:hint="eastAsia" w:ascii="宋体" w:hAnsi="宋体" w:eastAsia="宋体" w:cs="宋体"/>
                      <w:b/>
                      <w:color w:val="auto"/>
                      <w:spacing w:val="-4"/>
                      <w:kern w:val="0"/>
                      <w:sz w:val="21"/>
                      <w:szCs w:val="21"/>
                      <w:highlight w:val="none"/>
                    </w:rPr>
                    <w:t>序号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BEB218C">
                  <w:pPr>
                    <w:tabs>
                      <w:tab w:val="left" w:pos="1507"/>
                    </w:tabs>
                    <w:autoSpaceDE w:val="0"/>
                    <w:autoSpaceDN w:val="0"/>
                    <w:adjustRightInd w:val="0"/>
                    <w:snapToGrid w:val="0"/>
                    <w:spacing w:line="360" w:lineRule="auto"/>
                    <w:jc w:val="center"/>
                    <w:rPr>
                      <w:rFonts w:hint="eastAsia" w:ascii="宋体" w:hAnsi="宋体" w:eastAsia="宋体" w:cs="宋体"/>
                      <w:b/>
                      <w:color w:val="auto"/>
                      <w:spacing w:val="-4"/>
                      <w:kern w:val="0"/>
                      <w:sz w:val="21"/>
                      <w:szCs w:val="21"/>
                      <w:highlight w:val="none"/>
                    </w:rPr>
                  </w:pPr>
                  <w:r>
                    <w:rPr>
                      <w:rFonts w:hint="eastAsia" w:ascii="宋体" w:hAnsi="宋体" w:eastAsia="宋体" w:cs="宋体"/>
                      <w:b/>
                      <w:color w:val="auto"/>
                      <w:spacing w:val="-4"/>
                      <w:kern w:val="0"/>
                      <w:sz w:val="21"/>
                      <w:szCs w:val="21"/>
                      <w:highlight w:val="none"/>
                    </w:rPr>
                    <w:t>评价项目</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2E333480">
                  <w:pPr>
                    <w:tabs>
                      <w:tab w:val="left" w:pos="1507"/>
                    </w:tabs>
                    <w:autoSpaceDE w:val="0"/>
                    <w:autoSpaceDN w:val="0"/>
                    <w:adjustRightInd w:val="0"/>
                    <w:snapToGrid w:val="0"/>
                    <w:spacing w:line="360" w:lineRule="auto"/>
                    <w:jc w:val="center"/>
                    <w:rPr>
                      <w:rFonts w:hint="eastAsia" w:ascii="宋体" w:hAnsi="宋体" w:eastAsia="宋体" w:cs="宋体"/>
                      <w:b/>
                      <w:color w:val="auto"/>
                      <w:spacing w:val="-4"/>
                      <w:kern w:val="0"/>
                      <w:sz w:val="21"/>
                      <w:szCs w:val="21"/>
                      <w:highlight w:val="none"/>
                    </w:rPr>
                  </w:pPr>
                  <w:r>
                    <w:rPr>
                      <w:rFonts w:hint="eastAsia" w:ascii="宋体" w:hAnsi="宋体" w:eastAsia="宋体" w:cs="宋体"/>
                      <w:b/>
                      <w:color w:val="auto"/>
                      <w:spacing w:val="-4"/>
                      <w:kern w:val="0"/>
                      <w:sz w:val="21"/>
                      <w:szCs w:val="21"/>
                      <w:highlight w:val="none"/>
                    </w:rPr>
                    <w:t>分值</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3D82D75">
                  <w:pPr>
                    <w:tabs>
                      <w:tab w:val="left" w:pos="1507"/>
                    </w:tabs>
                    <w:autoSpaceDE w:val="0"/>
                    <w:autoSpaceDN w:val="0"/>
                    <w:adjustRightInd w:val="0"/>
                    <w:snapToGrid w:val="0"/>
                    <w:spacing w:line="360" w:lineRule="auto"/>
                    <w:jc w:val="center"/>
                    <w:rPr>
                      <w:rFonts w:hint="eastAsia" w:ascii="宋体" w:hAnsi="宋体" w:eastAsia="宋体" w:cs="宋体"/>
                      <w:b/>
                      <w:color w:val="auto"/>
                      <w:spacing w:val="-4"/>
                      <w:kern w:val="0"/>
                      <w:sz w:val="21"/>
                      <w:szCs w:val="21"/>
                      <w:highlight w:val="none"/>
                    </w:rPr>
                  </w:pPr>
                  <w:r>
                    <w:rPr>
                      <w:rFonts w:hint="eastAsia" w:ascii="宋体" w:hAnsi="宋体" w:eastAsia="宋体" w:cs="宋体"/>
                      <w:b/>
                      <w:color w:val="auto"/>
                      <w:spacing w:val="-4"/>
                      <w:kern w:val="0"/>
                      <w:sz w:val="21"/>
                      <w:szCs w:val="21"/>
                      <w:highlight w:val="none"/>
                    </w:rPr>
                    <w:t>评分</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5011C3C">
                  <w:pPr>
                    <w:tabs>
                      <w:tab w:val="left" w:pos="1507"/>
                    </w:tabs>
                    <w:autoSpaceDE w:val="0"/>
                    <w:autoSpaceDN w:val="0"/>
                    <w:adjustRightInd w:val="0"/>
                    <w:snapToGrid w:val="0"/>
                    <w:spacing w:line="360" w:lineRule="auto"/>
                    <w:jc w:val="center"/>
                    <w:rPr>
                      <w:rFonts w:hint="eastAsia" w:ascii="宋体" w:hAnsi="宋体" w:eastAsia="宋体" w:cs="宋体"/>
                      <w:b/>
                      <w:color w:val="auto"/>
                      <w:spacing w:val="-4"/>
                      <w:kern w:val="0"/>
                      <w:sz w:val="21"/>
                      <w:szCs w:val="21"/>
                      <w:highlight w:val="none"/>
                    </w:rPr>
                  </w:pPr>
                  <w:r>
                    <w:rPr>
                      <w:rFonts w:hint="eastAsia" w:ascii="宋体" w:hAnsi="宋体" w:eastAsia="宋体" w:cs="宋体"/>
                      <w:b/>
                      <w:color w:val="auto"/>
                      <w:spacing w:val="-4"/>
                      <w:kern w:val="0"/>
                      <w:sz w:val="21"/>
                      <w:szCs w:val="21"/>
                      <w:highlight w:val="none"/>
                    </w:rPr>
                    <w:t>其它建议或意见</w:t>
                  </w:r>
                </w:p>
              </w:tc>
            </w:tr>
            <w:tr w14:paraId="7584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1061549">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625F173">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洗涤服务整体质量的评价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1027B87">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6349AF2">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1C00E5">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r w14:paraId="550B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575C0B2F">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2</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44338FB0">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被服洁净度、消毒质量的评价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6819924">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AD5C2CC">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1C15D2">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r w14:paraId="5A65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84B7CAE">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3</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A40EFFC">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被服折叠、整烫平整度的评价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42B81DB1">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DB7D924">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B84CF27">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r w14:paraId="71B7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8F4124F">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4</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99AFF6A">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被服纽扣、缝补质量的评价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01BD7AA">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069B15C">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94CF60">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r w14:paraId="7A82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8FBACEF">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5</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519AFBE6">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被服收送时间的评价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EB6831A">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58C3594">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DC4392">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r w14:paraId="3ACF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DACF28F">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6</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21BD261">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被服收送数量的准确性的评价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9200F53">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780095C">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FC99B8">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r w14:paraId="51C5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7D2705F">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7</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398F338">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洗涤服务人员服务态度的评价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57DDEEF3">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E211B02">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E5969A">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r w14:paraId="3617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6505F61">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8</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E7257CD">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洗涤服务问题整改及时性的评价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FA9E77B">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27D5D6A1">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F964D6">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r w14:paraId="20A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F074D96">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9</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22813E41">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洗涤质量问题整改效果的评价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4A641A5D">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886CF97">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773F5A">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r w14:paraId="51BE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227862EB">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897F161">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洗涤服务院感防控效果的评价</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2E42CA6B">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B35C9AB">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56F208">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r w14:paraId="15AE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3A694EF">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21CBBF1F">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合计</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E667616">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100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4C00F15">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459D06">
                  <w:pPr>
                    <w:tabs>
                      <w:tab w:val="left" w:pos="1507"/>
                    </w:tabs>
                    <w:autoSpaceDE w:val="0"/>
                    <w:autoSpaceDN w:val="0"/>
                    <w:adjustRightInd w:val="0"/>
                    <w:snapToGrid w:val="0"/>
                    <w:spacing w:line="360" w:lineRule="auto"/>
                    <w:jc w:val="center"/>
                    <w:rPr>
                      <w:rFonts w:hint="eastAsia" w:ascii="宋体" w:hAnsi="宋体" w:eastAsia="宋体" w:cs="宋体"/>
                      <w:color w:val="auto"/>
                      <w:spacing w:val="-4"/>
                      <w:kern w:val="0"/>
                      <w:sz w:val="21"/>
                      <w:szCs w:val="21"/>
                      <w:highlight w:val="none"/>
                    </w:rPr>
                  </w:pPr>
                </w:p>
              </w:tc>
            </w:tr>
          </w:tbl>
          <w:p w14:paraId="5D672680">
            <w:pPr>
              <w:pStyle w:val="4"/>
              <w:spacing w:line="360" w:lineRule="auto"/>
              <w:rPr>
                <w:rFonts w:hint="eastAsia" w:ascii="宋体" w:hAnsi="宋体" w:eastAsia="宋体" w:cs="宋体"/>
                <w:color w:val="auto"/>
                <w:sz w:val="21"/>
                <w:szCs w:val="21"/>
                <w:highlight w:val="none"/>
              </w:rPr>
            </w:pPr>
          </w:p>
        </w:tc>
      </w:tr>
    </w:tbl>
    <w:p w14:paraId="6D641A2A">
      <w:pPr>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DCCC4"/>
    <w:multiLevelType w:val="multilevel"/>
    <w:tmpl w:val="039DCCC4"/>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MDYzZWVmYzM0N2E1MWIwOTUyMWJiNGM3MzRhMGUifQ=="/>
  </w:docVars>
  <w:rsids>
    <w:rsidRoot w:val="53B52B8D"/>
    <w:rsid w:val="000167CD"/>
    <w:rsid w:val="000877DB"/>
    <w:rsid w:val="000D36B4"/>
    <w:rsid w:val="001825DD"/>
    <w:rsid w:val="001C0C96"/>
    <w:rsid w:val="002F60EE"/>
    <w:rsid w:val="003565E7"/>
    <w:rsid w:val="00393AAD"/>
    <w:rsid w:val="00490F7C"/>
    <w:rsid w:val="00503A75"/>
    <w:rsid w:val="00521488"/>
    <w:rsid w:val="005639B6"/>
    <w:rsid w:val="005770A0"/>
    <w:rsid w:val="005B4C3E"/>
    <w:rsid w:val="005E7F7B"/>
    <w:rsid w:val="00627E23"/>
    <w:rsid w:val="00673042"/>
    <w:rsid w:val="00764DCF"/>
    <w:rsid w:val="007E1A68"/>
    <w:rsid w:val="00923C42"/>
    <w:rsid w:val="009260E1"/>
    <w:rsid w:val="0098575F"/>
    <w:rsid w:val="00B020E1"/>
    <w:rsid w:val="00C515F0"/>
    <w:rsid w:val="00E503A1"/>
    <w:rsid w:val="00E853F9"/>
    <w:rsid w:val="00F428D4"/>
    <w:rsid w:val="00F54B5E"/>
    <w:rsid w:val="021D55D5"/>
    <w:rsid w:val="045B133B"/>
    <w:rsid w:val="092403B3"/>
    <w:rsid w:val="0A582B56"/>
    <w:rsid w:val="10710382"/>
    <w:rsid w:val="115121D6"/>
    <w:rsid w:val="177F50ED"/>
    <w:rsid w:val="1B943AF2"/>
    <w:rsid w:val="250F61E6"/>
    <w:rsid w:val="2F1B62E8"/>
    <w:rsid w:val="2F6A6270"/>
    <w:rsid w:val="310961BD"/>
    <w:rsid w:val="31A97CD4"/>
    <w:rsid w:val="32664B5F"/>
    <w:rsid w:val="34076784"/>
    <w:rsid w:val="3BE70C49"/>
    <w:rsid w:val="43FE775D"/>
    <w:rsid w:val="4882187E"/>
    <w:rsid w:val="489D4332"/>
    <w:rsid w:val="49026EB0"/>
    <w:rsid w:val="4E754DA1"/>
    <w:rsid w:val="523D2CD9"/>
    <w:rsid w:val="53B52B8D"/>
    <w:rsid w:val="5C001338"/>
    <w:rsid w:val="5C0E3D80"/>
    <w:rsid w:val="5D227959"/>
    <w:rsid w:val="5E295D01"/>
    <w:rsid w:val="5F8B24CF"/>
    <w:rsid w:val="619A0388"/>
    <w:rsid w:val="6B7446FF"/>
    <w:rsid w:val="6F9A2DBF"/>
    <w:rsid w:val="70AF3EE1"/>
    <w:rsid w:val="77F79321"/>
    <w:rsid w:val="7D89333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360" w:lineRule="auto"/>
    </w:pPr>
    <w:rPr>
      <w:rFonts w:ascii="Times New Roman" w:hAnsi="Times New Roman" w:eastAsia="宋体" w:cs="Times New Roman"/>
      <w:szCs w:val="20"/>
    </w:rPr>
  </w:style>
  <w:style w:type="paragraph" w:styleId="4">
    <w:name w:val="endnote text"/>
    <w:basedOn w:val="1"/>
    <w:unhideWhenUsed/>
    <w:qFormat/>
    <w:uiPriority w:val="99"/>
    <w:pPr>
      <w:snapToGrid w:val="0"/>
      <w:jc w:val="left"/>
    </w:pPr>
    <w:rPr>
      <w:rFonts w:hint="default"/>
      <w:sz w:val="21"/>
      <w:szCs w:val="24"/>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 w:type="paragraph" w:customStyle="1" w:styleId="11">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15</Pages>
  <Words>8</Words>
  <Characters>8</Characters>
  <Lines>313</Lines>
  <Paragraphs>88</Paragraphs>
  <TotalTime>0</TotalTime>
  <ScaleCrop>false</ScaleCrop>
  <LinksUpToDate>false</LinksUpToDate>
  <CharactersWithSpaces>8</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zbdl</cp:lastModifiedBy>
  <dcterms:modified xsi:type="dcterms:W3CDTF">2024-10-29T03:55:23Z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23AD9E9179AA42BDA16DAD2FB6D2F194_13</vt:lpwstr>
  </property>
</Properties>
</file>